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distribute"/>
        <w:rPr>
          <w:rFonts w:ascii="华文新魏" w:hAnsi="思源宋体 CN Light" w:eastAsia="思源宋体 CN Light" w:cs="思源宋体 CN Light"/>
          <w:b/>
          <w:spacing w:val="-70"/>
          <w:sz w:val="72"/>
          <w:szCs w:val="72"/>
        </w:rPr>
      </w:pPr>
      <w:r>
        <w:rPr>
          <w:rFonts w:ascii="华文新魏" w:hAnsi="思源宋体 CN Light" w:eastAsia="思源宋体 CN Light" w:cs="思源宋体 CN Light"/>
          <w:b/>
          <w:spacing w:val="-70"/>
          <w:sz w:val="72"/>
          <w:szCs w:val="72"/>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ind w:firstLine="420"/>
                                <w:rPr>
                                  <w:rFonts w:ascii="思源宋体 CN Light" w:hAnsi="思源宋体 CN Light" w:eastAsia="思源宋体 CN Light" w:cs="思源宋体 CN Light"/>
                                  <w:szCs w:val="21"/>
                                </w:rPr>
                              </w:pP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401955" y="1609525"/>
                            <a:ext cx="4455795" cy="808355"/>
                          </a:xfrm>
                          <a:prstGeom prst="rect">
                            <a:avLst/>
                          </a:prstGeom>
                          <a:noFill/>
                          <a:ln>
                            <a:noFill/>
                          </a:ln>
                        </wps:spPr>
                        <wps:txbx>
                          <w:txbxContent>
                            <w:p>
                              <w:pPr>
                                <w:ind w:firstLine="575"/>
                                <w:jc w:val="center"/>
                                <w:rPr>
                                  <w:rFonts w:ascii="思源黑体 CN Regular" w:hAnsi="思源黑体 CN Regular" w:eastAsia="思源黑体 CN Regular" w:cs="思源宋体 CN Light"/>
                                  <w:b/>
                                  <w:bCs/>
                                  <w:sz w:val="28"/>
                                  <w:szCs w:val="28"/>
                                </w:rPr>
                              </w:pPr>
                              <w:r>
                                <w:rPr>
                                  <w:rFonts w:hint="eastAsia" w:ascii="思源黑体 CN Regular" w:hAnsi="思源黑体 CN Regular" w:eastAsia="思源黑体 CN Regular" w:cs="思源宋体 CN Light"/>
                                  <w:b/>
                                  <w:bCs/>
                                  <w:sz w:val="28"/>
                                  <w:szCs w:val="28"/>
                                </w:rPr>
                                <w:t>国泰新点软件股份有限公司</w:t>
                              </w:r>
                            </w:p>
                            <w:p>
                              <w:pPr>
                                <w:ind w:firstLine="420"/>
                                <w:jc w:val="center"/>
                                <w:rPr>
                                  <w:rFonts w:ascii="思源宋体 CN ExtraLight" w:hAnsi="思源宋体 CN ExtraLight" w:eastAsia="思源宋体 CN ExtraLight" w:cs="思源宋体 CN Light"/>
                                  <w:szCs w:val="21"/>
                                </w:rPr>
                              </w:pPr>
                              <w:r>
                                <w:rPr>
                                  <w:rFonts w:hint="eastAsia" w:ascii="思源宋体 CN ExtraLight" w:hAnsi="思源宋体 CN ExtraLight" w:eastAsia="思源宋体 CN ExtraLight" w:cs="思源宋体 CN Light"/>
                                  <w:szCs w:val="21"/>
                                </w:rPr>
                                <w:t>地址：张家港市杨舍镇江帆路8号（http://www.epoint.com.cn）</w:t>
                              </w:r>
                            </w:p>
                          </w:txbxContent>
                        </wps:txbx>
                        <wps:bodyPr rot="0" vert="horz" wrap="square" lIns="0" tIns="0" rIns="0" bIns="0" anchor="t" anchorCtr="0" upright="1">
                          <a:noAutofit/>
                        </wps:bodyPr>
                      </wps:wsp>
                      <pic:pic xmlns:pic="http://schemas.openxmlformats.org/drawingml/2006/picture">
                        <pic:nvPicPr>
                          <pic:cNvPr id="3" name="Picture 16" descr="公司LOGO2018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Q+&#10;Z9QAAAAFAQAADwAAAAAAAAABACAAAAAiAAAAZHJzL2Rvd25yZXYueG1sUEsBAhQAFAAAAAgAh07i&#10;QD24Dl0mAgAARgQAAA4AAAAAAAAAAQAgAAAAIwEAAGRycy9lMm9Eb2MueG1sUEsFBgAAAAAGAAYA&#10;WQEAALsFAAAAAA==&#10;">
                  <v:fill on="t" focussize="0,0"/>
                  <v:stroke on="f"/>
                  <v:imagedata o:title=""/>
                  <o:lock v:ext="edit" aspectratio="f"/>
                  <v:textbox>
                    <w:txbxContent>
                      <w:p>
                        <w:pPr>
                          <w:spacing w:before="120" w:after="120"/>
                          <w:ind w:firstLine="420"/>
                          <w:rPr>
                            <w:rFonts w:ascii="思源宋体 CN Light" w:hAnsi="思源宋体 CN Light" w:eastAsia="思源宋体 CN Light" w:cs="思源宋体 CN Light"/>
                            <w:szCs w:val="21"/>
                          </w:rPr>
                        </w:pPr>
                      </w:p>
                    </w:txbxContent>
                  </v:textbox>
                </v:shape>
                <v:shape id="Text Box 5" o:spid="_x0000_s1026" o:spt="202" type="#_x0000_t202" style="position:absolute;left:401955;top:1609525;height:808355;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fwxZNUAAAAFAQAADwAAAAAAAAABACAAAAAiAAAAZHJz&#10;L2Rvd25yZXYueG1sUEsBAhQAFAAAAAgAh07iQIS3Y1QHAgAADwQAAA4AAAAAAAAAAQAgAAAAJAEA&#10;AGRycy9lMm9Eb2MueG1sUEsFBgAAAAAGAAYAWQEAAJ0FAAAAAA==&#10;">
                  <v:fill on="f" focussize="0,0"/>
                  <v:stroke on="f"/>
                  <v:imagedata o:title=""/>
                  <o:lock v:ext="edit" aspectratio="f"/>
                  <v:textbox inset="0mm,0mm,0mm,0mm">
                    <w:txbxContent>
                      <w:p>
                        <w:pPr>
                          <w:ind w:firstLine="575"/>
                          <w:jc w:val="center"/>
                          <w:rPr>
                            <w:rFonts w:ascii="思源黑体 CN Regular" w:hAnsi="思源黑体 CN Regular" w:eastAsia="思源黑体 CN Regular" w:cs="思源宋体 CN Light"/>
                            <w:b/>
                            <w:bCs/>
                            <w:sz w:val="28"/>
                            <w:szCs w:val="28"/>
                          </w:rPr>
                        </w:pPr>
                        <w:r>
                          <w:rPr>
                            <w:rFonts w:hint="eastAsia" w:ascii="思源黑体 CN Regular" w:hAnsi="思源黑体 CN Regular" w:eastAsia="思源黑体 CN Regular" w:cs="思源宋体 CN Light"/>
                            <w:b/>
                            <w:bCs/>
                            <w:sz w:val="28"/>
                            <w:szCs w:val="28"/>
                          </w:rPr>
                          <w:t>国泰新点软件股份有限公司</w:t>
                        </w:r>
                      </w:p>
                      <w:p>
                        <w:pPr>
                          <w:ind w:firstLine="420"/>
                          <w:jc w:val="center"/>
                          <w:rPr>
                            <w:rFonts w:ascii="思源宋体 CN ExtraLight" w:hAnsi="思源宋体 CN ExtraLight" w:eastAsia="思源宋体 CN ExtraLight" w:cs="思源宋体 CN Light"/>
                            <w:szCs w:val="21"/>
                          </w:rPr>
                        </w:pPr>
                        <w:r>
                          <w:rPr>
                            <w:rFonts w:hint="eastAsia" w:ascii="思源宋体 CN ExtraLight" w:hAnsi="思源宋体 CN ExtraLight" w:eastAsia="思源宋体 CN ExtraLight" w:cs="思源宋体 CN Light"/>
                            <w:szCs w:val="21"/>
                          </w:rPr>
                          <w:t>地址：张家港市杨舍镇江帆路8号（http://www.epoint.com.cn）</w:t>
                        </w: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">
                  <v:fill on="f" focussize="0,0"/>
                  <v:stroke on="f"/>
                  <v:imagedata r:id="rId9" o:title=""/>
                  <o:lock v:ext="edit" aspectratio="t"/>
                </v:shape>
                <w10:wrap type="none"/>
                <w10:anchorlock/>
              </v:group>
            </w:pict>
          </mc:Fallback>
        </mc:AlternateContent>
      </w:r>
      <w:bookmarkStart w:id="35" w:name="_GoBack"/>
      <w:bookmarkEnd w:id="35"/>
    </w:p>
    <w:p>
      <w:pPr>
        <w:ind w:firstLine="0" w:firstLineChars="0"/>
        <w:jc w:val="distribute"/>
        <w:rPr>
          <w:rFonts w:ascii="华文新魏" w:hAnsi="思源宋体 CN Light" w:eastAsia="思源宋体 CN Light" w:cs="思源宋体 CN Light"/>
          <w:b/>
          <w:spacing w:val="-70"/>
          <w:sz w:val="72"/>
          <w:szCs w:val="72"/>
        </w:rPr>
      </w:pPr>
    </w:p>
    <w:p>
      <w:pPr>
        <w:ind w:firstLine="420"/>
        <w:jc w:val="distribute"/>
        <w:rPr>
          <w:rFonts w:ascii="宋体" w:hAnsi="宋体" w:eastAsia="思源宋体 CN Light" w:cs="思源宋体 CN Light"/>
          <w:szCs w:val="21"/>
        </w:rPr>
      </w:pPr>
    </w:p>
    <w:p>
      <w:pPr>
        <w:ind w:firstLine="140"/>
        <w:jc w:val="distribute"/>
        <w:rPr>
          <w:rFonts w:ascii="华文新魏" w:hAnsi="思源宋体 CN Light" w:eastAsia="思源宋体 CN Light" w:cs="思源宋体 CN Light"/>
          <w:spacing w:val="-70"/>
          <w:szCs w:val="21"/>
        </w:rPr>
      </w:pPr>
    </w:p>
    <w:p>
      <w:pPr>
        <w:spacing w:line="240" w:lineRule="auto"/>
        <w:ind w:firstLine="0" w:firstLineChars="0"/>
        <w:jc w:val="center"/>
        <w:rPr>
          <w:rFonts w:hint="eastAsia" w:ascii="思源黑体 CN Regular" w:hAnsi="思源黑体 CN Regular" w:eastAsia="思源黑体 CN Regular"/>
          <w:b/>
          <w:sz w:val="52"/>
          <w:szCs w:val="52"/>
        </w:rPr>
      </w:pPr>
      <w:bookmarkStart w:id="0" w:name="_Toc490327653"/>
      <w:r>
        <w:rPr>
          <w:rFonts w:hint="eastAsia" w:ascii="思源黑体 CN Regular" w:hAnsi="思源黑体 CN Regular" w:eastAsia="思源黑体 CN Regular"/>
          <w:b/>
          <w:sz w:val="52"/>
          <w:szCs w:val="52"/>
          <w:lang w:val="en-US" w:eastAsia="zh-CN"/>
        </w:rPr>
        <w:t>焦作市公共资源交易平台</w:t>
      </w:r>
    </w:p>
    <w:p>
      <w:pPr>
        <w:spacing w:line="240" w:lineRule="auto"/>
        <w:ind w:firstLine="0" w:firstLineChars="0"/>
        <w:jc w:val="center"/>
        <w:rPr>
          <w:rFonts w:ascii="思源黑体 CN ExtraLight" w:hAnsi="思源黑体 CN ExtraLight" w:eastAsia="思源黑体 CN ExtraLight" w:cs="思源黑体 CN ExtraLight"/>
          <w:b/>
          <w:bCs/>
          <w:sz w:val="52"/>
          <w:szCs w:val="52"/>
        </w:rPr>
      </w:pPr>
      <w:r>
        <w:rPr>
          <w:rFonts w:hint="eastAsia" w:ascii="思源黑体 CN Regular" w:hAnsi="思源黑体 CN Regular" w:eastAsia="思源黑体 CN Regular"/>
          <w:b/>
          <w:sz w:val="52"/>
          <w:szCs w:val="52"/>
        </w:rPr>
        <w:t>开标</w:t>
      </w:r>
      <w:r>
        <w:rPr>
          <w:rFonts w:hint="eastAsia" w:ascii="思源黑体 CN Regular" w:hAnsi="思源黑体 CN Regular" w:eastAsia="思源黑体 CN Regular"/>
          <w:b/>
          <w:sz w:val="52"/>
          <w:szCs w:val="52"/>
          <w:lang w:val="en-US" w:eastAsia="zh-CN"/>
        </w:rPr>
        <w:t>管理员</w:t>
      </w:r>
      <w:r>
        <w:rPr>
          <w:rFonts w:hint="eastAsia" w:ascii="思源黑体 CN Regular" w:hAnsi="思源黑体 CN Regular" w:eastAsia="思源黑体 CN Regular"/>
          <w:b/>
          <w:sz w:val="52"/>
          <w:szCs w:val="52"/>
        </w:rPr>
        <w:t>操作手册</w:t>
      </w:r>
      <w:bookmarkEnd w:id="0"/>
    </w:p>
    <w:p>
      <w:pPr>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ind w:firstLine="0" w:firstLineChars="0"/>
        <w:jc w:val="center"/>
        <w:rPr>
          <w:rFonts w:ascii="思源宋体 CN Light" w:hAnsi="思源宋体 CN Light" w:eastAsia="思源宋体 CN Light" w:cs="思源宋体 CN Light"/>
          <w:b/>
          <w:spacing w:val="198"/>
          <w:kern w:val="20"/>
          <w:sz w:val="32"/>
          <w:szCs w:val="32"/>
        </w:rPr>
      </w:pPr>
      <w:r>
        <w:rPr>
          <w:rFonts w:hint="eastAsia" w:ascii="思源宋体 CN Light" w:hAnsi="思源宋体 CN Light" w:eastAsia="思源宋体 CN Light" w:cs="思源宋体 CN Light"/>
          <w:b/>
          <w:spacing w:val="198"/>
          <w:kern w:val="20"/>
          <w:sz w:val="32"/>
          <w:szCs w:val="32"/>
        </w:rPr>
        <w:t>目录</w:t>
      </w:r>
    </w:p>
    <w:p>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_Toc27780 </w:instrText>
      </w:r>
      <w:r>
        <w:fldChar w:fldCharType="separate"/>
      </w:r>
      <w:r>
        <w:rPr>
          <w:rFonts w:hint="eastAsia" w:ascii="思源宋体 CN ExtraLight" w:hAnsi="思源宋体 CN ExtraLight" w:eastAsia="思源宋体 CN ExtraLight" w:cs="思源宋体 CN ExtraLight"/>
          <w:lang w:val="en-US"/>
        </w:rPr>
        <w:t xml:space="preserve">一、 </w:t>
      </w:r>
      <w:r>
        <w:rPr>
          <w:rFonts w:hint="eastAsia" w:ascii="思源宋体 CN ExtraLight" w:hAnsi="思源宋体 CN ExtraLight" w:eastAsia="思源宋体 CN ExtraLight" w:cs="思源宋体 CN ExtraLight"/>
          <w:bCs/>
          <w:kern w:val="44"/>
          <w:szCs w:val="28"/>
        </w:rPr>
        <w:t>招标代理操作说明</w:t>
      </w:r>
      <w:r>
        <w:tab/>
      </w:r>
      <w:r>
        <w:fldChar w:fldCharType="begin"/>
      </w:r>
      <w:r>
        <w:instrText xml:space="preserve"> PAGEREF _Toc27780 \h </w:instrText>
      </w:r>
      <w:r>
        <w:fldChar w:fldCharType="separate"/>
      </w:r>
      <w:r>
        <w:t>3</w:t>
      </w:r>
      <w:r>
        <w:fldChar w:fldCharType="end"/>
      </w:r>
      <w:r>
        <w:fldChar w:fldCharType="end"/>
      </w:r>
    </w:p>
    <w:p>
      <w:pPr>
        <w:pStyle w:val="13"/>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_Toc24725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szCs w:val="30"/>
        </w:rPr>
        <w:t xml:space="preserve">1.1、 </w:t>
      </w:r>
      <w:r>
        <w:rPr>
          <w:rFonts w:hint="eastAsia" w:ascii="思源宋体 CN ExtraLight" w:hAnsi="思源宋体 CN ExtraLight" w:eastAsia="思源宋体 CN ExtraLight" w:cs="思源宋体 CN ExtraLight"/>
          <w:bCs/>
          <w:szCs w:val="32"/>
        </w:rPr>
        <w:t>准备工作</w:t>
      </w:r>
      <w:r>
        <w:tab/>
      </w:r>
      <w:r>
        <w:fldChar w:fldCharType="begin"/>
      </w:r>
      <w:r>
        <w:instrText xml:space="preserve"> PAGEREF _Toc24725 \h </w:instrText>
      </w:r>
      <w:r>
        <w:fldChar w:fldCharType="separate"/>
      </w:r>
      <w:r>
        <w:t>3</w:t>
      </w:r>
      <w:r>
        <w:fldChar w:fldCharType="end"/>
      </w:r>
      <w:r>
        <w:rPr>
          <w:rFonts w:ascii="Times New Roman" w:hAnsi="Times New Roman" w:eastAsia="思源宋体 CN ExtraLight" w:cs="Times New Roman"/>
          <w:color w:val="auto"/>
          <w:szCs w:val="24"/>
        </w:rPr>
        <w:fldChar w:fldCharType="end"/>
      </w:r>
    </w:p>
    <w:p>
      <w:pPr>
        <w:pStyle w:val="13"/>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_Toc15441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szCs w:val="30"/>
        </w:rPr>
        <w:t xml:space="preserve">1.2、 </w:t>
      </w:r>
      <w:r>
        <w:rPr>
          <w:rFonts w:hint="eastAsia" w:ascii="思源宋体 CN ExtraLight" w:hAnsi="思源宋体 CN ExtraLight" w:eastAsia="思源宋体 CN ExtraLight" w:cs="思源宋体 CN ExtraLight"/>
          <w:bCs/>
          <w:szCs w:val="32"/>
        </w:rPr>
        <w:t>系统登录</w:t>
      </w:r>
      <w:r>
        <w:tab/>
      </w:r>
      <w:r>
        <w:fldChar w:fldCharType="begin"/>
      </w:r>
      <w:r>
        <w:instrText xml:space="preserve"> PAGEREF _Toc15441 \h </w:instrText>
      </w:r>
      <w:r>
        <w:fldChar w:fldCharType="separate"/>
      </w:r>
      <w:r>
        <w:t>3</w:t>
      </w:r>
      <w:r>
        <w:fldChar w:fldCharType="end"/>
      </w:r>
      <w:r>
        <w:rPr>
          <w:rFonts w:ascii="Times New Roman" w:hAnsi="Times New Roman" w:eastAsia="思源宋体 CN ExtraLight" w:cs="Times New Roman"/>
          <w:color w:val="auto"/>
          <w:szCs w:val="24"/>
        </w:rPr>
        <w:fldChar w:fldCharType="end"/>
      </w:r>
    </w:p>
    <w:p>
      <w:pPr>
        <w:pStyle w:val="11"/>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_Toc26052 </w:instrText>
      </w:r>
      <w:r>
        <w:rPr>
          <w:rFonts w:ascii="Times New Roman" w:hAnsi="Times New Roman" w:eastAsia="思源宋体 CN ExtraLight" w:cs="Times New Roman"/>
          <w:szCs w:val="24"/>
        </w:rPr>
        <w:fldChar w:fldCharType="separate"/>
      </w:r>
      <w:r>
        <w:rPr>
          <w:rFonts w:hint="eastAsia" w:ascii="思源宋体 CN ExtraLight" w:hAnsi="思源宋体 CN ExtraLight" w:eastAsia="思源宋体 CN ExtraLight" w:cs="思源宋体 CN ExtraLight"/>
          <w:bCs/>
          <w:kern w:val="44"/>
          <w:szCs w:val="28"/>
          <w:lang w:val="en-US"/>
        </w:rPr>
        <w:t xml:space="preserve">二、 </w:t>
      </w:r>
      <w:r>
        <w:rPr>
          <w:rFonts w:hint="eastAsia" w:ascii="思源宋体 CN ExtraLight" w:hAnsi="思源宋体 CN ExtraLight" w:eastAsia="思源宋体 CN ExtraLight" w:cs="思源宋体 CN ExtraLight"/>
          <w:bCs/>
          <w:kern w:val="44"/>
          <w:szCs w:val="28"/>
        </w:rPr>
        <w:t>开标环节菜单操作说明</w:t>
      </w:r>
      <w:r>
        <w:tab/>
      </w:r>
      <w:r>
        <w:fldChar w:fldCharType="begin"/>
      </w:r>
      <w:r>
        <w:instrText xml:space="preserve"> PAGEREF _Toc26052 \h </w:instrText>
      </w:r>
      <w:r>
        <w:fldChar w:fldCharType="separate"/>
      </w:r>
      <w:r>
        <w:t>4</w:t>
      </w:r>
      <w:r>
        <w:fldChar w:fldCharType="end"/>
      </w:r>
      <w:r>
        <w:rPr>
          <w:rFonts w:ascii="Times New Roman" w:hAnsi="Times New Roman" w:eastAsia="思源宋体 CN ExtraLight" w:cs="Times New Roman"/>
          <w:color w:val="auto"/>
          <w:szCs w:val="24"/>
        </w:rPr>
        <w:fldChar w:fldCharType="end"/>
      </w:r>
    </w:p>
    <w:p>
      <w:pPr>
        <w:pStyle w:val="13"/>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_Toc17963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szCs w:val="30"/>
        </w:rPr>
        <w:t xml:space="preserve">2.1、 </w:t>
      </w:r>
      <w:r>
        <w:rPr>
          <w:rFonts w:hint="eastAsia" w:ascii="思源宋体 CN ExtraLight" w:hAnsi="思源宋体 CN ExtraLight" w:eastAsia="思源宋体 CN ExtraLight" w:cs="思源宋体 CN ExtraLight"/>
          <w:bCs/>
          <w:szCs w:val="32"/>
        </w:rPr>
        <w:t>项目开标</w:t>
      </w:r>
      <w:r>
        <w:tab/>
      </w:r>
      <w:r>
        <w:fldChar w:fldCharType="begin"/>
      </w:r>
      <w:r>
        <w:instrText xml:space="preserve"> PAGEREF _Toc17963 \h </w:instrText>
      </w:r>
      <w:r>
        <w:fldChar w:fldCharType="separate"/>
      </w:r>
      <w:r>
        <w:t>4</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_Toc5794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2.1.1、 </w:t>
      </w:r>
      <w:r>
        <w:rPr>
          <w:rFonts w:hint="eastAsia" w:ascii="思源宋体 CN ExtraLight" w:hAnsi="思源宋体 CN ExtraLight" w:eastAsia="思源宋体 CN ExtraLight" w:cs="思源宋体 CN ExtraLight"/>
          <w:bCs/>
          <w:szCs w:val="18"/>
        </w:rPr>
        <w:t>项目管理</w:t>
      </w:r>
      <w:r>
        <w:tab/>
      </w:r>
      <w:r>
        <w:fldChar w:fldCharType="begin"/>
      </w:r>
      <w:r>
        <w:instrText xml:space="preserve"> PAGEREF _Toc5794 \h </w:instrText>
      </w:r>
      <w:r>
        <w:fldChar w:fldCharType="separate"/>
      </w:r>
      <w:r>
        <w:t>4</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_Toc30824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2.1.2、 </w:t>
      </w:r>
      <w:r>
        <w:rPr>
          <w:rFonts w:hint="eastAsia" w:ascii="思源宋体 CN ExtraLight" w:hAnsi="思源宋体 CN ExtraLight" w:eastAsia="思源宋体 CN ExtraLight" w:cs="思源宋体 CN ExtraLight"/>
          <w:bCs/>
          <w:szCs w:val="18"/>
        </w:rPr>
        <w:t>公布投标人</w:t>
      </w:r>
      <w:r>
        <w:tab/>
      </w:r>
      <w:r>
        <w:fldChar w:fldCharType="begin"/>
      </w:r>
      <w:r>
        <w:instrText xml:space="preserve"> PAGEREF _Toc30824 \h </w:instrText>
      </w:r>
      <w:r>
        <w:fldChar w:fldCharType="separate"/>
      </w:r>
      <w:r>
        <w:t>5</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_Toc8454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2.1.3、 </w:t>
      </w:r>
      <w:r>
        <w:rPr>
          <w:rFonts w:hint="eastAsia" w:ascii="思源宋体 CN ExtraLight" w:hAnsi="思源宋体 CN ExtraLight" w:eastAsia="思源宋体 CN ExtraLight" w:cs="思源宋体 CN ExtraLight"/>
          <w:bCs/>
          <w:szCs w:val="18"/>
        </w:rPr>
        <w:t>投标文件解密</w:t>
      </w:r>
      <w:r>
        <w:tab/>
      </w:r>
      <w:r>
        <w:fldChar w:fldCharType="begin"/>
      </w:r>
      <w:r>
        <w:instrText xml:space="preserve"> PAGEREF _Toc8454 \h </w:instrText>
      </w:r>
      <w:r>
        <w:fldChar w:fldCharType="separate"/>
      </w:r>
      <w:r>
        <w:t>8</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_Toc9999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2.1.4、 </w:t>
      </w:r>
      <w:r>
        <w:rPr>
          <w:rFonts w:hint="eastAsia" w:ascii="思源宋体 CN ExtraLight" w:hAnsi="思源宋体 CN ExtraLight" w:eastAsia="思源宋体 CN ExtraLight" w:cs="思源宋体 CN ExtraLight"/>
          <w:bCs/>
          <w:szCs w:val="18"/>
        </w:rPr>
        <w:t>唱标</w:t>
      </w:r>
      <w:r>
        <w:tab/>
      </w:r>
      <w:r>
        <w:fldChar w:fldCharType="begin"/>
      </w:r>
      <w:r>
        <w:instrText xml:space="preserve"> PAGEREF _Toc9999 \h </w:instrText>
      </w:r>
      <w:r>
        <w:fldChar w:fldCharType="separate"/>
      </w:r>
      <w:r>
        <w:t>10</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_Toc6200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2.1.5、 </w:t>
      </w:r>
      <w:r>
        <w:rPr>
          <w:rFonts w:hint="eastAsia" w:ascii="思源宋体 CN ExtraLight" w:hAnsi="思源宋体 CN ExtraLight" w:eastAsia="思源宋体 CN ExtraLight" w:cs="思源宋体 CN ExtraLight"/>
          <w:bCs/>
          <w:szCs w:val="18"/>
        </w:rPr>
        <w:t>开标结束</w:t>
      </w:r>
      <w:r>
        <w:tab/>
      </w:r>
      <w:r>
        <w:fldChar w:fldCharType="begin"/>
      </w:r>
      <w:r>
        <w:instrText xml:space="preserve"> PAGEREF _Toc6200 \h </w:instrText>
      </w:r>
      <w:r>
        <w:fldChar w:fldCharType="separate"/>
      </w:r>
      <w:r>
        <w:t>10</w:t>
      </w:r>
      <w:r>
        <w:fldChar w:fldCharType="end"/>
      </w:r>
      <w:r>
        <w:rPr>
          <w:rFonts w:ascii="Times New Roman" w:hAnsi="Times New Roman" w:eastAsia="思源宋体 CN ExtraLight" w:cs="Times New Roman"/>
          <w:color w:val="auto"/>
          <w:szCs w:val="24"/>
        </w:rPr>
        <w:fldChar w:fldCharType="end"/>
      </w:r>
    </w:p>
    <w:p>
      <w:pPr>
        <w:pStyle w:val="13"/>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_Toc29217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szCs w:val="30"/>
        </w:rPr>
        <w:t xml:space="preserve">2.2、 </w:t>
      </w:r>
      <w:r>
        <w:rPr>
          <w:rFonts w:hint="eastAsia" w:ascii="思源宋体 CN ExtraLight" w:hAnsi="思源宋体 CN ExtraLight" w:eastAsia="思源宋体 CN ExtraLight" w:cs="思源宋体 CN ExtraLight"/>
          <w:bCs/>
          <w:szCs w:val="32"/>
        </w:rPr>
        <w:t>评标准备</w:t>
      </w:r>
      <w:r>
        <w:tab/>
      </w:r>
      <w:r>
        <w:fldChar w:fldCharType="begin"/>
      </w:r>
      <w:r>
        <w:instrText xml:space="preserve"> PAGEREF _Toc29217 \h </w:instrText>
      </w:r>
      <w:r>
        <w:fldChar w:fldCharType="separate"/>
      </w:r>
      <w:r>
        <w:t>11</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_Toc30378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2.2.1、 </w:t>
      </w:r>
      <w:r>
        <w:rPr>
          <w:rFonts w:hint="eastAsia" w:ascii="思源宋体 CN ExtraLight" w:hAnsi="思源宋体 CN ExtraLight" w:eastAsia="思源宋体 CN ExtraLight" w:cs="思源宋体 CN ExtraLight"/>
          <w:bCs/>
          <w:szCs w:val="18"/>
        </w:rPr>
        <w:t>招标文件导入</w:t>
      </w:r>
      <w:r>
        <w:tab/>
      </w:r>
      <w:r>
        <w:fldChar w:fldCharType="begin"/>
      </w:r>
      <w:r>
        <w:instrText xml:space="preserve"> PAGEREF _Toc30378 \h </w:instrText>
      </w:r>
      <w:r>
        <w:fldChar w:fldCharType="separate"/>
      </w:r>
      <w:r>
        <w:t>11</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_Toc8945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2.2.2、 </w:t>
      </w:r>
      <w:r>
        <w:rPr>
          <w:rFonts w:hint="eastAsia" w:ascii="思源宋体 CN ExtraLight" w:hAnsi="思源宋体 CN ExtraLight" w:eastAsia="思源宋体 CN ExtraLight" w:cs="思源宋体 CN ExtraLight"/>
          <w:bCs/>
          <w:szCs w:val="18"/>
          <w:lang w:val="en-US" w:eastAsia="zh-CN"/>
        </w:rPr>
        <w:t>新增资格审查评委</w:t>
      </w:r>
      <w:r>
        <w:tab/>
      </w:r>
      <w:r>
        <w:fldChar w:fldCharType="begin"/>
      </w:r>
      <w:r>
        <w:instrText xml:space="preserve"> PAGEREF _Toc8945 \h </w:instrText>
      </w:r>
      <w:r>
        <w:fldChar w:fldCharType="separate"/>
      </w:r>
      <w:r>
        <w:t>12</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_Toc24164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2.2.3、 </w:t>
      </w:r>
      <w:r>
        <w:rPr>
          <w:rFonts w:hint="eastAsia" w:ascii="思源宋体 CN ExtraLight" w:hAnsi="思源宋体 CN ExtraLight" w:eastAsia="思源宋体 CN ExtraLight" w:cs="思源宋体 CN ExtraLight"/>
          <w:bCs/>
          <w:szCs w:val="18"/>
        </w:rPr>
        <w:t>评标办法</w:t>
      </w:r>
      <w:r>
        <w:tab/>
      </w:r>
      <w:r>
        <w:fldChar w:fldCharType="begin"/>
      </w:r>
      <w:r>
        <w:instrText xml:space="preserve"> PAGEREF _Toc24164 \h </w:instrText>
      </w:r>
      <w:r>
        <w:fldChar w:fldCharType="separate"/>
      </w:r>
      <w:r>
        <w:t>13</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_Toc24932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2.2.4、 </w:t>
      </w:r>
      <w:r>
        <w:rPr>
          <w:rFonts w:hint="eastAsia" w:ascii="思源宋体 CN ExtraLight" w:hAnsi="思源宋体 CN ExtraLight" w:eastAsia="思源宋体 CN ExtraLight" w:cs="思源宋体 CN ExtraLight"/>
          <w:bCs/>
          <w:szCs w:val="18"/>
        </w:rPr>
        <w:t>确定评委</w:t>
      </w:r>
      <w:r>
        <w:tab/>
      </w:r>
      <w:r>
        <w:fldChar w:fldCharType="begin"/>
      </w:r>
      <w:r>
        <w:instrText xml:space="preserve"> PAGEREF _Toc24932 \h </w:instrText>
      </w:r>
      <w:r>
        <w:fldChar w:fldCharType="separate"/>
      </w:r>
      <w:r>
        <w:t>14</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_Toc5578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2.2.5、 </w:t>
      </w:r>
      <w:r>
        <w:rPr>
          <w:rFonts w:hint="eastAsia" w:ascii="思源宋体 CN ExtraLight" w:hAnsi="思源宋体 CN ExtraLight" w:eastAsia="思源宋体 CN ExtraLight" w:cs="思源宋体 CN ExtraLight"/>
          <w:bCs/>
          <w:szCs w:val="18"/>
          <w:lang w:val="en-US" w:eastAsia="zh-CN"/>
        </w:rPr>
        <w:t>播放</w:t>
      </w:r>
      <w:r>
        <w:rPr>
          <w:rFonts w:hint="eastAsia" w:ascii="思源宋体 CN ExtraLight" w:hAnsi="思源宋体 CN ExtraLight" w:eastAsia="思源宋体 CN ExtraLight" w:cs="思源宋体 CN ExtraLight"/>
          <w:bCs/>
          <w:szCs w:val="18"/>
        </w:rPr>
        <w:t>评标纪律</w:t>
      </w:r>
      <w:r>
        <w:tab/>
      </w:r>
      <w:r>
        <w:fldChar w:fldCharType="begin"/>
      </w:r>
      <w:r>
        <w:instrText xml:space="preserve"> PAGEREF _Toc5578 \h </w:instrText>
      </w:r>
      <w:r>
        <w:fldChar w:fldCharType="separate"/>
      </w:r>
      <w:r>
        <w:t>15</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_Toc26645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2.2.6、 </w:t>
      </w:r>
      <w:r>
        <w:rPr>
          <w:rFonts w:hint="eastAsia" w:ascii="思源宋体 CN ExtraLight" w:hAnsi="思源宋体 CN ExtraLight" w:eastAsia="思源宋体 CN ExtraLight" w:cs="思源宋体 CN ExtraLight"/>
          <w:bCs/>
          <w:szCs w:val="18"/>
        </w:rPr>
        <w:t>确认评委回避单位</w:t>
      </w:r>
      <w:r>
        <w:tab/>
      </w:r>
      <w:r>
        <w:fldChar w:fldCharType="begin"/>
      </w:r>
      <w:r>
        <w:instrText xml:space="preserve"> PAGEREF _Toc26645 \h </w:instrText>
      </w:r>
      <w:r>
        <w:fldChar w:fldCharType="separate"/>
      </w:r>
      <w:r>
        <w:t>16</w:t>
      </w:r>
      <w:r>
        <w:fldChar w:fldCharType="end"/>
      </w:r>
      <w:r>
        <w:rPr>
          <w:rFonts w:ascii="Times New Roman" w:hAnsi="Times New Roman" w:eastAsia="思源宋体 CN ExtraLight" w:cs="Times New Roman"/>
          <w:color w:val="auto"/>
          <w:szCs w:val="24"/>
        </w:rPr>
        <w:fldChar w:fldCharType="end"/>
      </w:r>
    </w:p>
    <w:p>
      <w:pPr>
        <w:pStyle w:val="7"/>
        <w:tabs>
          <w:tab w:val="right" w:leader="dot" w:pos="8306"/>
        </w:tabs>
      </w:pPr>
      <w:r>
        <w:rPr>
          <w:rFonts w:ascii="Times New Roman" w:hAnsi="Times New Roman" w:eastAsia="思源宋体 CN ExtraLight" w:cs="Times New Roman"/>
          <w:color w:val="auto"/>
          <w:szCs w:val="24"/>
        </w:rPr>
        <w:fldChar w:fldCharType="begin"/>
      </w:r>
      <w:r>
        <w:rPr>
          <w:rFonts w:ascii="Times New Roman" w:hAnsi="Times New Roman" w:eastAsia="思源宋体 CN ExtraLight" w:cs="Times New Roman"/>
          <w:szCs w:val="24"/>
        </w:rPr>
        <w:instrText xml:space="preserve"> HYPERLINK \l _Toc27565 </w:instrText>
      </w:r>
      <w:r>
        <w:rPr>
          <w:rFonts w:ascii="Times New Roman" w:hAnsi="Times New Roman" w:eastAsia="思源宋体 CN ExtraLight" w:cs="Times New Roman"/>
          <w:szCs w:val="24"/>
        </w:rPr>
        <w:fldChar w:fldCharType="separate"/>
      </w:r>
      <w:r>
        <w:rPr>
          <w:rFonts w:hint="default" w:ascii="Times New Roman" w:hAnsi="Times New Roman" w:eastAsia="思源宋体 CN ExtraLight" w:cs="Times New Roman"/>
          <w:bCs w:val="0"/>
          <w:i w:val="0"/>
          <w:iCs w:val="0"/>
          <w:caps w:val="0"/>
          <w:smallCaps w:val="0"/>
          <w:strike w:val="0"/>
          <w:dstrike w:val="0"/>
          <w:vanish w:val="0"/>
          <w:spacing w:val="0"/>
          <w:position w:val="0"/>
          <w:szCs w:val="18"/>
          <w:vertAlign w:val="baseline"/>
          <w14:shadow w14:blurRad="0" w14:dist="0" w14:dir="0" w14:sx="0" w14:sy="0" w14:kx="0" w14:ky="0" w14:algn="none">
            <w14:srgbClr w14:val="000000"/>
          </w14:shadow>
        </w:rPr>
        <w:t xml:space="preserve">2.2.7、 </w:t>
      </w:r>
      <w:r>
        <w:rPr>
          <w:rFonts w:hint="eastAsia" w:ascii="思源宋体 CN ExtraLight" w:hAnsi="思源宋体 CN ExtraLight" w:eastAsia="思源宋体 CN ExtraLight" w:cs="思源宋体 CN ExtraLight"/>
          <w:bCs/>
          <w:szCs w:val="18"/>
        </w:rPr>
        <w:t>确认评委负责人</w:t>
      </w:r>
      <w:r>
        <w:tab/>
      </w:r>
      <w:r>
        <w:fldChar w:fldCharType="begin"/>
      </w:r>
      <w:r>
        <w:instrText xml:space="preserve"> PAGEREF _Toc27565 \h </w:instrText>
      </w:r>
      <w:r>
        <w:fldChar w:fldCharType="separate"/>
      </w:r>
      <w:r>
        <w:t>17</w:t>
      </w:r>
      <w:r>
        <w:fldChar w:fldCharType="end"/>
      </w:r>
      <w:r>
        <w:rPr>
          <w:rFonts w:ascii="Times New Roman" w:hAnsi="Times New Roman" w:eastAsia="思源宋体 CN ExtraLight" w:cs="Times New Roman"/>
          <w:color w:val="auto"/>
          <w:szCs w:val="24"/>
        </w:rPr>
        <w:fldChar w:fldCharType="end"/>
      </w:r>
    </w:p>
    <w:p>
      <w:pPr>
        <w:pStyle w:val="2"/>
        <w:ind w:firstLine="0" w:firstLineChars="0"/>
      </w:pPr>
      <w:r>
        <w:rPr>
          <w:rFonts w:ascii="Times New Roman" w:hAnsi="Times New Roman" w:eastAsia="思源宋体 CN ExtraLight" w:cs="Times New Roman"/>
          <w:color w:val="auto"/>
          <w:szCs w:val="24"/>
        </w:rPr>
        <w:fldChar w:fldCharType="end"/>
      </w:r>
    </w:p>
    <w:p>
      <w:pPr>
        <w:pStyle w:val="2"/>
        <w:ind w:firstLine="0" w:firstLineChars="0"/>
      </w:pPr>
    </w:p>
    <w:p>
      <w:pPr>
        <w:keepNext/>
        <w:keepLines/>
        <w:pageBreakBefore w:val="0"/>
        <w:widowControl w:val="0"/>
        <w:numPr>
          <w:ilvl w:val="0"/>
          <w:numId w:val="2"/>
        </w:numPr>
        <w:kinsoku/>
        <w:wordWrap/>
        <w:overflowPunct/>
        <w:topLinePunct w:val="0"/>
        <w:autoSpaceDE/>
        <w:autoSpaceDN/>
        <w:bidi w:val="0"/>
        <w:adjustRightInd/>
        <w:snapToGrid/>
        <w:spacing w:before="120" w:after="120"/>
        <w:ind w:firstLineChars="0"/>
        <w:jc w:val="both"/>
        <w:textAlignment w:val="auto"/>
        <w:outlineLvl w:val="0"/>
        <w:rPr>
          <w:rFonts w:hint="eastAsia" w:ascii="思源宋体 CN ExtraLight" w:hAnsi="思源宋体 CN ExtraLight" w:eastAsia="思源宋体 CN ExtraLight" w:cs="思源宋体 CN ExtraLight"/>
        </w:rPr>
      </w:pPr>
      <w:bookmarkStart w:id="1" w:name="_Toc490327654"/>
      <w:bookmarkStart w:id="2" w:name="_Toc27780"/>
      <w:r>
        <w:rPr>
          <w:rFonts w:hint="eastAsia" w:ascii="思源宋体 CN ExtraLight" w:hAnsi="思源宋体 CN ExtraLight" w:eastAsia="思源宋体 CN ExtraLight" w:cs="思源宋体 CN ExtraLight"/>
          <w:b/>
          <w:bCs/>
          <w:kern w:val="44"/>
          <w:sz w:val="32"/>
          <w:szCs w:val="28"/>
        </w:rPr>
        <w:t>招标代理操作说明</w:t>
      </w:r>
      <w:bookmarkEnd w:id="1"/>
      <w:bookmarkEnd w:id="2"/>
    </w:p>
    <w:p>
      <w:pPr>
        <w:keepNext/>
        <w:keepLines/>
        <w:pageBreakBefore w:val="0"/>
        <w:widowControl w:val="0"/>
        <w:numPr>
          <w:ilvl w:val="1"/>
          <w:numId w:val="2"/>
        </w:numPr>
        <w:kinsoku/>
        <w:wordWrap/>
        <w:overflowPunct/>
        <w:topLinePunct w:val="0"/>
        <w:autoSpaceDE/>
        <w:autoSpaceDN/>
        <w:bidi w:val="0"/>
        <w:adjustRightInd/>
        <w:snapToGrid/>
        <w:spacing w:before="120" w:after="120"/>
        <w:ind w:firstLineChars="0"/>
        <w:jc w:val="both"/>
        <w:textAlignment w:val="auto"/>
        <w:outlineLvl w:val="1"/>
        <w:rPr>
          <w:rFonts w:hint="eastAsia" w:ascii="思源宋体 CN ExtraLight" w:hAnsi="思源宋体 CN ExtraLight" w:eastAsia="思源宋体 CN ExtraLight" w:cs="思源宋体 CN ExtraLight"/>
          <w:b/>
          <w:bCs/>
          <w:sz w:val="30"/>
          <w:szCs w:val="32"/>
        </w:rPr>
      </w:pPr>
      <w:bookmarkStart w:id="3" w:name="_Toc471832554"/>
      <w:bookmarkStart w:id="4" w:name="_Toc490327655"/>
      <w:bookmarkStart w:id="5" w:name="_Toc24725"/>
      <w:r>
        <w:rPr>
          <w:rFonts w:hint="eastAsia" w:ascii="思源宋体 CN ExtraLight" w:hAnsi="思源宋体 CN ExtraLight" w:eastAsia="思源宋体 CN ExtraLight" w:cs="思源宋体 CN ExtraLight"/>
          <w:b/>
          <w:bCs/>
          <w:sz w:val="30"/>
          <w:szCs w:val="32"/>
        </w:rPr>
        <w:t>准备工作</w:t>
      </w:r>
      <w:bookmarkEnd w:id="3"/>
      <w:bookmarkEnd w:id="4"/>
      <w:bookmarkEnd w:id="5"/>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进入开标室后，在开标前需要务必做好的准备工作，简述如下：</w:t>
      </w:r>
    </w:p>
    <w:p>
      <w:pPr>
        <w:numPr>
          <w:ilvl w:val="0"/>
          <w:numId w:val="3"/>
        </w:numPr>
        <w:ind w:left="0"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检查硬件环境是否具备：投影仪、办公电脑、</w:t>
      </w:r>
      <w:r>
        <w:rPr>
          <w:rFonts w:hint="eastAsia" w:ascii="思源宋体 CN ExtraLight" w:hAnsi="思源宋体 CN ExtraLight" w:eastAsia="思源宋体 CN ExtraLight" w:cs="思源宋体 CN ExtraLight"/>
          <w:b/>
          <w:u w:val="single"/>
        </w:rPr>
        <w:t>解密机</w:t>
      </w:r>
      <w:r>
        <w:rPr>
          <w:rFonts w:hint="eastAsia" w:ascii="思源宋体 CN ExtraLight" w:hAnsi="思源宋体 CN ExtraLight" w:eastAsia="思源宋体 CN ExtraLight" w:cs="思源宋体 CN ExtraLight"/>
        </w:rPr>
        <w:t>是否能够正常工作；</w:t>
      </w:r>
    </w:p>
    <w:p>
      <w:pPr>
        <w:numPr>
          <w:ilvl w:val="0"/>
          <w:numId w:val="3"/>
        </w:numPr>
        <w:ind w:left="0"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检查电脑软件环境是否具备：是否安装有CA驱动软件，插入锁后是否正常读锁；</w:t>
      </w:r>
    </w:p>
    <w:p>
      <w:pPr>
        <w:numPr>
          <w:ilvl w:val="0"/>
          <w:numId w:val="3"/>
        </w:numPr>
        <w:ind w:left="0"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检查招标代理的电子备用文档是否完备：招标文件、控制价文件等；</w:t>
      </w:r>
    </w:p>
    <w:p>
      <w:pPr>
        <w:numPr>
          <w:ilvl w:val="0"/>
          <w:numId w:val="3"/>
        </w:numPr>
        <w:ind w:left="0" w:firstLine="431"/>
        <w:rPr>
          <w:rFonts w:hint="eastAsia" w:ascii="思源宋体 CN ExtraLight" w:hAnsi="思源宋体 CN ExtraLight" w:eastAsia="思源宋体 CN ExtraLight" w:cs="思源宋体 CN ExtraLight"/>
          <w:b/>
          <w:u w:val="single"/>
        </w:rPr>
      </w:pPr>
      <w:r>
        <w:rPr>
          <w:rFonts w:hint="eastAsia" w:ascii="思源宋体 CN ExtraLight" w:hAnsi="思源宋体 CN ExtraLight" w:eastAsia="思源宋体 CN ExtraLight" w:cs="思源宋体 CN ExtraLight"/>
          <w:b/>
          <w:u w:val="single"/>
        </w:rPr>
        <w:t>开标前必须提前收集好所有投标单位的备份投标标书电子档，并和监督人员做好确认工作；</w:t>
      </w:r>
    </w:p>
    <w:p>
      <w:pPr>
        <w:keepNext/>
        <w:keepLines/>
        <w:pageBreakBefore w:val="0"/>
        <w:widowControl w:val="0"/>
        <w:numPr>
          <w:ilvl w:val="1"/>
          <w:numId w:val="2"/>
        </w:numPr>
        <w:kinsoku/>
        <w:wordWrap/>
        <w:overflowPunct/>
        <w:topLinePunct w:val="0"/>
        <w:autoSpaceDE/>
        <w:autoSpaceDN/>
        <w:bidi w:val="0"/>
        <w:adjustRightInd/>
        <w:snapToGrid/>
        <w:spacing w:before="120" w:after="120"/>
        <w:ind w:firstLineChars="0"/>
        <w:jc w:val="both"/>
        <w:textAlignment w:val="auto"/>
        <w:outlineLvl w:val="1"/>
        <w:rPr>
          <w:rFonts w:hint="eastAsia" w:ascii="思源宋体 CN ExtraLight" w:hAnsi="思源宋体 CN ExtraLight" w:eastAsia="思源宋体 CN ExtraLight" w:cs="思源宋体 CN ExtraLight"/>
          <w:b/>
          <w:bCs/>
          <w:sz w:val="30"/>
          <w:szCs w:val="32"/>
        </w:rPr>
      </w:pPr>
      <w:bookmarkStart w:id="6" w:name="_Toc490327656"/>
      <w:bookmarkStart w:id="7" w:name="_Toc15441"/>
      <w:r>
        <w:rPr>
          <w:rFonts w:hint="eastAsia" w:ascii="思源宋体 CN ExtraLight" w:hAnsi="思源宋体 CN ExtraLight" w:eastAsia="思源宋体 CN ExtraLight" w:cs="思源宋体 CN ExtraLight"/>
          <w:b/>
          <w:bCs/>
          <w:sz w:val="30"/>
          <w:szCs w:val="32"/>
        </w:rPr>
        <w:t>系统登录</w:t>
      </w:r>
      <w:bookmarkEnd w:id="6"/>
      <w:bookmarkEnd w:id="7"/>
    </w:p>
    <w:p>
      <w:pPr>
        <w:ind w:firstLine="420" w:firstLineChars="0"/>
        <w:jc w:val="both"/>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lang w:val="en-US" w:eastAsia="zh-CN"/>
        </w:rPr>
        <w:t>焦作</w:t>
      </w:r>
      <w:r>
        <w:rPr>
          <w:rFonts w:hint="eastAsia" w:ascii="思源宋体 CN ExtraLight" w:hAnsi="思源宋体 CN ExtraLight" w:eastAsia="思源宋体 CN ExtraLight" w:cs="思源宋体 CN ExtraLight"/>
        </w:rPr>
        <w:t>网上开评标系统”（已经将该网址放在桌面上并录入IE浏览器的收藏夹），进入登陆页面。</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或打开IE浏览器输入网址</w:t>
      </w:r>
      <w:r>
        <w:rPr>
          <w:rFonts w:hint="eastAsia" w:ascii="思源宋体 CN ExtraLight" w:hAnsi="思源宋体 CN ExtraLight" w:eastAsia="思源宋体 CN ExtraLight" w:cs="思源宋体 CN ExtraLight"/>
          <w:lang w:val="en-US" w:eastAsia="zh-CN"/>
        </w:rPr>
        <w:t xml:space="preserve"> </w:t>
      </w:r>
      <w:r>
        <w:rPr>
          <w:rFonts w:hint="eastAsia" w:ascii="思源宋体 CN ExtraLight" w:hAnsi="思源宋体 CN ExtraLight" w:eastAsia="思源宋体 CN ExtraLight" w:cs="思源宋体 CN ExtraLight"/>
        </w:rPr>
        <w:t>http://222.143.135.34:7890/TPPingBiao</w:t>
      </w:r>
    </w:p>
    <w:p>
      <w:pPr>
        <w:pStyle w:val="2"/>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如下图：</w:t>
      </w:r>
    </w:p>
    <w:p>
      <w:pPr>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66690" cy="2491105"/>
                    </a:xfrm>
                    <a:prstGeom prst="rect">
                      <a:avLst/>
                    </a:prstGeom>
                    <a:noFill/>
                    <a:ln>
                      <a:noFill/>
                    </a:ln>
                  </pic:spPr>
                </pic:pic>
              </a:graphicData>
            </a:graphic>
          </wp:inline>
        </w:drawing>
      </w:r>
    </w:p>
    <w:p>
      <w:pPr>
        <w:pStyle w:val="2"/>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2、选择“开标管理员登录”按钮，选择证书 Key登录，输入证书密码。如下图</w:t>
      </w:r>
    </w:p>
    <w:p>
      <w:pPr>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6690" cy="2491105"/>
                    </a:xfrm>
                    <a:prstGeom prst="rect">
                      <a:avLst/>
                    </a:prstGeom>
                    <a:noFill/>
                    <a:ln>
                      <a:noFill/>
                    </a:ln>
                  </pic:spPr>
                </pic:pic>
              </a:graphicData>
            </a:graphic>
          </wp:inline>
        </w:drawing>
      </w:r>
    </w:p>
    <w:p>
      <w:pPr>
        <w:keepNext/>
        <w:keepLines/>
        <w:numPr>
          <w:ilvl w:val="0"/>
          <w:numId w:val="2"/>
        </w:numPr>
        <w:spacing w:before="120" w:after="120"/>
        <w:ind w:firstLineChars="0"/>
        <w:jc w:val="both"/>
        <w:outlineLvl w:val="0"/>
        <w:rPr>
          <w:rFonts w:hint="eastAsia" w:ascii="思源宋体 CN ExtraLight" w:hAnsi="思源宋体 CN ExtraLight" w:eastAsia="思源宋体 CN ExtraLight" w:cs="思源宋体 CN ExtraLight"/>
          <w:b/>
          <w:bCs/>
          <w:kern w:val="44"/>
          <w:sz w:val="32"/>
          <w:szCs w:val="28"/>
        </w:rPr>
      </w:pPr>
      <w:bookmarkStart w:id="8" w:name="_Toc490327657"/>
      <w:bookmarkStart w:id="9" w:name="_Toc26052"/>
      <w:r>
        <w:rPr>
          <w:rFonts w:hint="eastAsia" w:ascii="思源宋体 CN ExtraLight" w:hAnsi="思源宋体 CN ExtraLight" w:eastAsia="思源宋体 CN ExtraLight" w:cs="思源宋体 CN ExtraLight"/>
          <w:b/>
          <w:bCs/>
          <w:kern w:val="44"/>
          <w:sz w:val="32"/>
          <w:szCs w:val="28"/>
        </w:rPr>
        <w:t>开标环节菜单操作说明</w:t>
      </w:r>
      <w:bookmarkEnd w:id="8"/>
      <w:bookmarkEnd w:id="9"/>
    </w:p>
    <w:p>
      <w:pPr>
        <w:keepNext/>
        <w:keepLines/>
        <w:numPr>
          <w:ilvl w:val="1"/>
          <w:numId w:val="2"/>
        </w:numPr>
        <w:spacing w:before="120" w:after="120"/>
        <w:ind w:firstLineChars="0"/>
        <w:jc w:val="both"/>
        <w:outlineLvl w:val="1"/>
        <w:rPr>
          <w:rFonts w:hint="eastAsia" w:ascii="思源宋体 CN ExtraLight" w:hAnsi="思源宋体 CN ExtraLight" w:eastAsia="思源宋体 CN ExtraLight" w:cs="思源宋体 CN ExtraLight"/>
          <w:b/>
          <w:bCs/>
          <w:sz w:val="30"/>
          <w:szCs w:val="32"/>
        </w:rPr>
      </w:pPr>
      <w:bookmarkStart w:id="10" w:name="_Toc490327658"/>
      <w:bookmarkStart w:id="11" w:name="_Toc17963"/>
      <w:r>
        <w:rPr>
          <w:rFonts w:hint="eastAsia" w:ascii="思源宋体 CN ExtraLight" w:hAnsi="思源宋体 CN ExtraLight" w:eastAsia="思源宋体 CN ExtraLight" w:cs="思源宋体 CN ExtraLight"/>
          <w:b/>
          <w:bCs/>
          <w:sz w:val="30"/>
          <w:szCs w:val="32"/>
        </w:rPr>
        <w:t>项目开标</w:t>
      </w:r>
      <w:bookmarkEnd w:id="10"/>
      <w:bookmarkEnd w:id="11"/>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12" w:name="_Toc490327659"/>
      <w:bookmarkStart w:id="13" w:name="_Toc5794"/>
      <w:r>
        <w:rPr>
          <w:rFonts w:hint="eastAsia" w:ascii="思源宋体 CN ExtraLight" w:hAnsi="思源宋体 CN ExtraLight" w:eastAsia="思源宋体 CN ExtraLight" w:cs="思源宋体 CN ExtraLight"/>
          <w:b/>
          <w:bCs/>
          <w:sz w:val="28"/>
          <w:szCs w:val="18"/>
        </w:rPr>
        <w:t>项目管理</w:t>
      </w:r>
      <w:bookmarkEnd w:id="12"/>
      <w:bookmarkEnd w:id="13"/>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登陆系统</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对所有的项目进行管理</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1、选择“项目开标—项目管理”菜单，点击左上角“</w:t>
      </w:r>
      <w:r>
        <w:rPr>
          <w:rFonts w:hint="eastAsia" w:ascii="思源宋体 CN ExtraLight" w:hAnsi="思源宋体 CN ExtraLight" w:eastAsia="思源宋体 CN ExtraLight" w:cs="思源宋体 CN ExtraLight"/>
        </w:rPr>
        <w:drawing>
          <wp:inline distT="0" distB="0" distL="114300" distR="114300">
            <wp:extent cx="701040" cy="281940"/>
            <wp:effectExtent l="0" t="0" r="0" b="762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2"/>
                    <a:stretch>
                      <a:fillRect/>
                    </a:stretch>
                  </pic:blipFill>
                  <pic:spPr>
                    <a:xfrm>
                      <a:off x="0" y="0"/>
                      <a:ext cx="701040" cy="28194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”按钮，系统自动将业务系统中的项目信息自动获取到评标系统中。</w:t>
      </w:r>
      <w:r>
        <w:rPr>
          <w:rFonts w:hint="eastAsia" w:ascii="思源宋体 CN ExtraLight" w:hAnsi="思源宋体 CN ExtraLight" w:eastAsia="思源宋体 CN ExtraLight" w:cs="思源宋体 CN ExtraLight"/>
          <w:u w:val="single"/>
        </w:rPr>
        <w:t>不点击，可能会导致在评标系统中找不到要开标的项目。</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2、同步项目后，直接选择当前要开标的标段，点击“</w:t>
      </w:r>
      <w:r>
        <w:rPr>
          <w:rFonts w:hint="eastAsia" w:ascii="思源宋体 CN ExtraLight" w:hAnsi="思源宋体 CN ExtraLight" w:eastAsia="思源宋体 CN ExtraLight" w:cs="思源宋体 CN ExtraLight"/>
        </w:rPr>
        <w:drawing>
          <wp:inline distT="0" distB="0" distL="114300" distR="114300">
            <wp:extent cx="640080" cy="27432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640080" cy="27432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”按钮，则会看到页面正中上部的当前项目标题已经变更。</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备注一：一般情况下不需要点击“进入项目”后的</w:t>
      </w:r>
      <w:r>
        <w:rPr>
          <w:rFonts w:hint="eastAsia" w:ascii="思源宋体 CN ExtraLight" w:hAnsi="思源宋体 CN ExtraLight" w:eastAsia="思源宋体 CN ExtraLight" w:cs="思源宋体 CN ExtraLight"/>
          <w:b/>
        </w:rPr>
        <w:t>修改</w:t>
      </w:r>
      <w:r>
        <w:rPr>
          <w:rFonts w:hint="eastAsia" w:ascii="思源宋体 CN ExtraLight" w:hAnsi="思源宋体 CN ExtraLight" w:eastAsia="思源宋体 CN ExtraLight" w:cs="思源宋体 CN ExtraLight"/>
        </w:rPr>
        <w:t>按钮，如需修改请和交易中心项目负责人沟通确认，否则造成业务问题自行承担责任。</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备注二：点击“</w:t>
      </w:r>
      <w:r>
        <w:rPr>
          <w:rFonts w:hint="eastAsia" w:ascii="思源宋体 CN ExtraLight" w:hAnsi="思源宋体 CN ExtraLight" w:eastAsia="思源宋体 CN ExtraLight" w:cs="思源宋体 CN ExtraLight"/>
        </w:rPr>
        <w:drawing>
          <wp:inline distT="0" distB="0" distL="114300" distR="114300">
            <wp:extent cx="640080" cy="27432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3"/>
                    <a:stretch>
                      <a:fillRect/>
                    </a:stretch>
                  </pic:blipFill>
                  <pic:spPr>
                    <a:xfrm>
                      <a:off x="0" y="0"/>
                      <a:ext cx="640080" cy="27432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”按钮，就相当于挑选该标段进行开标操作。</w:t>
      </w:r>
    </w:p>
    <w:p>
      <w:pPr>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266690" cy="2491105"/>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14" w:name="_Toc490327660"/>
      <w:bookmarkStart w:id="15" w:name="_Toc30824"/>
      <w:r>
        <w:rPr>
          <w:rFonts w:hint="eastAsia" w:ascii="思源宋体 CN ExtraLight" w:hAnsi="思源宋体 CN ExtraLight" w:eastAsia="思源宋体 CN ExtraLight" w:cs="思源宋体 CN ExtraLight"/>
          <w:b/>
          <w:bCs/>
          <w:sz w:val="28"/>
          <w:szCs w:val="18"/>
        </w:rPr>
        <w:t>公布投标人</w:t>
      </w:r>
      <w:bookmarkEnd w:id="14"/>
      <w:bookmarkEnd w:id="15"/>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开标时间已到</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公布投标人名单</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1、在未到开标时间的时候，选择“项目开标—公布投标人”菜单，此时无法看到投标单位信息，点击“</w:t>
      </w:r>
      <w:r>
        <w:rPr>
          <w:rFonts w:hint="eastAsia" w:ascii="思源宋体 CN ExtraLight" w:hAnsi="思源宋体 CN ExtraLight" w:eastAsia="思源宋体 CN ExtraLight" w:cs="思源宋体 CN ExtraLight"/>
        </w:rPr>
        <w:drawing>
          <wp:inline distT="0" distB="0" distL="114300" distR="114300">
            <wp:extent cx="662940" cy="259080"/>
            <wp:effectExtent l="0" t="0" r="7620"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662940" cy="25908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”按钮，等待开标时间到达。如下图：</w:t>
      </w:r>
    </w:p>
    <w:p>
      <w:pPr>
        <w:ind w:firstLine="315" w:firstLineChars="150"/>
        <w:jc w:val="both"/>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75580" cy="2102485"/>
            <wp:effectExtent l="0" t="0" r="1270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5275580" cy="210248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2、开标时间到达后，点击“</w:t>
      </w:r>
      <w:r>
        <w:rPr>
          <w:rFonts w:hint="eastAsia" w:ascii="思源宋体 CN ExtraLight" w:hAnsi="思源宋体 CN ExtraLight" w:eastAsia="思源宋体 CN ExtraLight" w:cs="思源宋体 CN ExtraLight"/>
        </w:rPr>
        <w:drawing>
          <wp:inline distT="0" distB="0" distL="114300" distR="114300">
            <wp:extent cx="1314450" cy="266700"/>
            <wp:effectExtent l="0" t="0" r="11430" b="762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7"/>
                    <a:stretch>
                      <a:fillRect/>
                    </a:stretch>
                  </pic:blipFill>
                  <pic:spPr>
                    <a:xfrm>
                      <a:off x="0" y="0"/>
                      <a:ext cx="1314450" cy="26670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”按钮，可以获取业务系统数据库中该标段的投标单位。如下图：</w:t>
      </w:r>
    </w:p>
    <w:p>
      <w:pPr>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266690" cy="249110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3、点击“</w:t>
      </w:r>
      <w:r>
        <w:rPr>
          <w:rFonts w:hint="eastAsia" w:ascii="思源宋体 CN ExtraLight" w:hAnsi="思源宋体 CN ExtraLight" w:eastAsia="思源宋体 CN ExtraLight" w:cs="思源宋体 CN ExtraLight"/>
          <w:bCs/>
        </w:rPr>
        <w:t>确定</w:t>
      </w:r>
      <w:r>
        <w:rPr>
          <w:rFonts w:hint="eastAsia" w:ascii="思源宋体 CN ExtraLight" w:hAnsi="思源宋体 CN ExtraLight" w:eastAsia="思源宋体 CN ExtraLight" w:cs="思源宋体 CN ExtraLight"/>
        </w:rPr>
        <w:t>”按钮，获取并显示投标人相关信息。如下图：</w:t>
      </w:r>
    </w:p>
    <w:p>
      <w:pPr>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5266690" cy="249110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b/>
          <w:u w:val="single"/>
        </w:rPr>
      </w:pPr>
      <w:r>
        <w:rPr>
          <w:rFonts w:hint="eastAsia" w:ascii="思源宋体 CN ExtraLight" w:hAnsi="思源宋体 CN ExtraLight" w:eastAsia="思源宋体 CN ExtraLight" w:cs="思源宋体 CN ExtraLight"/>
        </w:rPr>
        <w:t>4、在该页面中，可以查看投标单位标书递送情况，如果公布的投标单位中某家的标书或其他信息有问题，可以对其进行一些操作，如退回标书，重新上传投标文件，删除该投标单位等。</w:t>
      </w:r>
      <w:r>
        <w:rPr>
          <w:rFonts w:hint="eastAsia" w:ascii="思源宋体 CN ExtraLight" w:hAnsi="思源宋体 CN ExtraLight" w:eastAsia="思源宋体 CN ExtraLight" w:cs="思源宋体 CN ExtraLight"/>
          <w:b/>
          <w:u w:val="single"/>
        </w:rPr>
        <w:t>该功能请慎重使用，使用前务必和交易中心项目负责人或在场监督人员沟通确认。</w:t>
      </w:r>
    </w:p>
    <w:p>
      <w:pPr>
        <w:pStyle w:val="6"/>
        <w:keepNext/>
        <w:keepLines/>
        <w:pageBreakBefore w:val="0"/>
        <w:widowControl w:val="0"/>
        <w:numPr>
          <w:ilvl w:val="3"/>
          <w:numId w:val="2"/>
        </w:numPr>
        <w:kinsoku/>
        <w:wordWrap/>
        <w:overflowPunct/>
        <w:topLinePunct w:val="0"/>
        <w:autoSpaceDE/>
        <w:autoSpaceDN/>
        <w:bidi w:val="0"/>
        <w:adjustRightInd/>
        <w:snapToGrid/>
        <w:spacing w:before="120" w:after="120" w:line="360" w:lineRule="auto"/>
        <w:ind w:left="0" w:firstLine="0" w:firstLineChars="0"/>
        <w:jc w:val="both"/>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上传</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1、如果因为某个投标单位上传的投标文件损坏或无法获取等特殊情况，</w:t>
      </w:r>
      <w:r>
        <w:rPr>
          <w:rFonts w:hint="eastAsia" w:ascii="思源宋体 CN ExtraLight" w:hAnsi="思源宋体 CN ExtraLight" w:eastAsia="思源宋体 CN ExtraLight" w:cs="思源宋体 CN ExtraLight"/>
          <w:b/>
          <w:u w:val="single"/>
        </w:rPr>
        <w:t>经过在场监督人员或相关负责人同意后</w:t>
      </w:r>
      <w:r>
        <w:rPr>
          <w:rFonts w:hint="eastAsia" w:ascii="思源宋体 CN ExtraLight" w:hAnsi="思源宋体 CN ExtraLight" w:eastAsia="思源宋体 CN ExtraLight" w:cs="思源宋体 CN ExtraLight"/>
        </w:rPr>
        <w:t>，点击“</w:t>
      </w:r>
      <w:r>
        <w:rPr>
          <w:rFonts w:hint="eastAsia" w:ascii="思源宋体 CN ExtraLight" w:hAnsi="思源宋体 CN ExtraLight" w:eastAsia="思源宋体 CN ExtraLight" w:cs="思源宋体 CN ExtraLight"/>
        </w:rPr>
        <w:drawing>
          <wp:inline distT="0" distB="0" distL="114300" distR="114300">
            <wp:extent cx="320040" cy="243840"/>
            <wp:effectExtent l="0" t="0" r="0" b="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20"/>
                    <a:stretch>
                      <a:fillRect/>
                    </a:stretch>
                  </pic:blipFill>
                  <pic:spPr>
                    <a:xfrm>
                      <a:off x="0" y="0"/>
                      <a:ext cx="320040" cy="24384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”图标，选择该投标单位的备份文件，按照系统提示选择对应的加密或者不加密文件，上传即可。如下图：</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color w:val="FF0000"/>
        </w:rPr>
        <w:t>备注：此处只能上传不加密的投标文件(文件格式.nNXTF )</w:t>
      </w:r>
    </w:p>
    <w:p>
      <w:pPr>
        <w:spacing w:line="240" w:lineRule="auto"/>
        <w:ind w:firstLine="0" w:firstLineChars="0"/>
        <w:jc w:val="both"/>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150" cy="913765"/>
            <wp:effectExtent l="0" t="0" r="8890" b="635"/>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21"/>
                    <a:stretch>
                      <a:fillRect/>
                    </a:stretch>
                  </pic:blipFill>
                  <pic:spPr>
                    <a:xfrm>
                      <a:off x="0" y="0"/>
                      <a:ext cx="5264150" cy="913765"/>
                    </a:xfrm>
                    <a:prstGeom prst="rect">
                      <a:avLst/>
                    </a:prstGeom>
                    <a:noFill/>
                    <a:ln>
                      <a:noFill/>
                    </a:ln>
                  </pic:spPr>
                </pic:pic>
              </a:graphicData>
            </a:graphic>
          </wp:inline>
        </w:drawing>
      </w:r>
    </w:p>
    <w:p>
      <w:pPr>
        <w:pStyle w:val="6"/>
        <w:keepNext/>
        <w:keepLines/>
        <w:pageBreakBefore w:val="0"/>
        <w:widowControl w:val="0"/>
        <w:numPr>
          <w:ilvl w:val="3"/>
          <w:numId w:val="2"/>
        </w:numPr>
        <w:kinsoku/>
        <w:wordWrap/>
        <w:overflowPunct/>
        <w:topLinePunct w:val="0"/>
        <w:autoSpaceDE/>
        <w:autoSpaceDN/>
        <w:bidi w:val="0"/>
        <w:adjustRightInd/>
        <w:snapToGrid/>
        <w:spacing w:before="120" w:after="120" w:line="360" w:lineRule="auto"/>
        <w:ind w:left="0" w:firstLine="0" w:firstLineChars="0"/>
        <w:jc w:val="both"/>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退回</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1、如果该投标单位递交的标书有问题，需要退回，可以由相关的工作人员对其进行退回操作，点击“</w:t>
      </w:r>
      <w:r>
        <w:rPr>
          <w:rFonts w:hint="eastAsia" w:ascii="思源宋体 CN ExtraLight" w:hAnsi="思源宋体 CN ExtraLight" w:eastAsia="思源宋体 CN ExtraLight" w:cs="思源宋体 CN ExtraLight"/>
        </w:rPr>
        <w:drawing>
          <wp:inline distT="0" distB="0" distL="114300" distR="114300">
            <wp:extent cx="190500" cy="259080"/>
            <wp:effectExtent l="0" t="0" r="7620" b="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22"/>
                    <a:stretch>
                      <a:fillRect/>
                    </a:stretch>
                  </pic:blipFill>
                  <pic:spPr>
                    <a:xfrm>
                      <a:off x="0" y="0"/>
                      <a:ext cx="190500" cy="25908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”按钮，进入标书退回页面。如下图：</w:t>
      </w:r>
    </w:p>
    <w:p>
      <w:pPr>
        <w:ind w:firstLine="0" w:firstLineChars="0"/>
        <w:jc w:val="both"/>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70500" cy="1433195"/>
            <wp:effectExtent l="0" t="0" r="2540" b="14605"/>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23"/>
                    <a:stretch>
                      <a:fillRect/>
                    </a:stretch>
                  </pic:blipFill>
                  <pic:spPr>
                    <a:xfrm>
                      <a:off x="0" y="0"/>
                      <a:ext cx="5270500" cy="143319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2、填写退回原因，点击“提交”按钮退回标书，退回之后，单位名字后边的状态会显示为退回。如下图：</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备注：退回状态可以被取消，点击后边的“</w:t>
      </w:r>
      <w:r>
        <w:rPr>
          <w:rFonts w:hint="eastAsia" w:ascii="思源宋体 CN ExtraLight" w:hAnsi="思源宋体 CN ExtraLight" w:eastAsia="思源宋体 CN ExtraLight" w:cs="思源宋体 CN ExtraLight"/>
        </w:rPr>
        <w:drawing>
          <wp:inline distT="0" distB="0" distL="114300" distR="114300">
            <wp:extent cx="312420" cy="236220"/>
            <wp:effectExtent l="0" t="0" r="7620" b="7620"/>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24"/>
                    <a:stretch>
                      <a:fillRect/>
                    </a:stretch>
                  </pic:blipFill>
                  <pic:spPr>
                    <a:xfrm>
                      <a:off x="0" y="0"/>
                      <a:ext cx="312420" cy="23622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”按钮，取消按钮即可取消退回，该投标单位状态自动复原。如下图所示：</w:t>
      </w:r>
    </w:p>
    <w:p>
      <w:pPr>
        <w:ind w:firstLine="0" w:firstLineChars="0"/>
        <w:jc w:val="both"/>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916305"/>
            <wp:effectExtent l="0" t="0" r="6350" b="13335"/>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25"/>
                    <a:stretch>
                      <a:fillRect/>
                    </a:stretch>
                  </pic:blipFill>
                  <pic:spPr>
                    <a:xfrm>
                      <a:off x="0" y="0"/>
                      <a:ext cx="5266690" cy="916305"/>
                    </a:xfrm>
                    <a:prstGeom prst="rect">
                      <a:avLst/>
                    </a:prstGeom>
                    <a:noFill/>
                    <a:ln>
                      <a:noFill/>
                    </a:ln>
                  </pic:spPr>
                </pic:pic>
              </a:graphicData>
            </a:graphic>
          </wp:inline>
        </w:drawing>
      </w:r>
    </w:p>
    <w:p>
      <w:pPr>
        <w:pStyle w:val="6"/>
        <w:keepNext/>
        <w:keepLines/>
        <w:pageBreakBefore w:val="0"/>
        <w:widowControl w:val="0"/>
        <w:numPr>
          <w:ilvl w:val="3"/>
          <w:numId w:val="2"/>
        </w:numPr>
        <w:kinsoku/>
        <w:wordWrap/>
        <w:overflowPunct/>
        <w:topLinePunct w:val="0"/>
        <w:autoSpaceDE/>
        <w:autoSpaceDN/>
        <w:bidi w:val="0"/>
        <w:adjustRightInd/>
        <w:snapToGrid/>
        <w:spacing w:before="120" w:after="120" w:line="360" w:lineRule="auto"/>
        <w:ind w:left="0" w:firstLine="0" w:firstLineChars="0"/>
        <w:jc w:val="both"/>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修改</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rPr>
        <w:drawing>
          <wp:inline distT="0" distB="0" distL="114300" distR="114300">
            <wp:extent cx="281940" cy="289560"/>
            <wp:effectExtent l="0" t="0" r="7620" b="0"/>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26"/>
                    <a:stretch>
                      <a:fillRect/>
                    </a:stretch>
                  </pic:blipFill>
                  <pic:spPr>
                    <a:xfrm>
                      <a:off x="0" y="0"/>
                      <a:ext cx="281940" cy="28956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”按钮，可以修改投标单位名称。如下图：</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备注:</w:t>
      </w:r>
      <w:r>
        <w:rPr>
          <w:rFonts w:hint="eastAsia" w:ascii="思源宋体 CN ExtraLight" w:hAnsi="思源宋体 CN ExtraLight" w:eastAsia="思源宋体 CN ExtraLight" w:cs="思源宋体 CN ExtraLight"/>
          <w:b/>
          <w:color w:val="FF0000"/>
          <w:u w:val="single"/>
        </w:rPr>
        <w:t>一般情况下不需要操作该按钮</w:t>
      </w:r>
      <w:r>
        <w:rPr>
          <w:rFonts w:hint="eastAsia" w:ascii="思源宋体 CN ExtraLight" w:hAnsi="思源宋体 CN ExtraLight" w:eastAsia="思源宋体 CN ExtraLight" w:cs="思源宋体 CN ExtraLight"/>
        </w:rPr>
        <w:t>，请务必谨慎操作。</w:t>
      </w:r>
    </w:p>
    <w:p>
      <w:pPr>
        <w:spacing w:line="240" w:lineRule="auto"/>
        <w:ind w:firstLine="0" w:firstLineChars="0"/>
        <w:jc w:val="center"/>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122045"/>
            <wp:effectExtent l="0" t="0" r="6350" b="5715"/>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27"/>
                    <a:stretch>
                      <a:fillRect/>
                    </a:stretch>
                  </pic:blipFill>
                  <pic:spPr>
                    <a:xfrm>
                      <a:off x="0" y="0"/>
                      <a:ext cx="5266690" cy="1122045"/>
                    </a:xfrm>
                    <a:prstGeom prst="rect">
                      <a:avLst/>
                    </a:prstGeom>
                    <a:noFill/>
                    <a:ln>
                      <a:noFill/>
                    </a:ln>
                  </pic:spPr>
                </pic:pic>
              </a:graphicData>
            </a:graphic>
          </wp:inline>
        </w:drawing>
      </w:r>
    </w:p>
    <w:p>
      <w:pPr>
        <w:pStyle w:val="6"/>
        <w:keepNext/>
        <w:keepLines/>
        <w:pageBreakBefore w:val="0"/>
        <w:widowControl w:val="0"/>
        <w:numPr>
          <w:ilvl w:val="3"/>
          <w:numId w:val="2"/>
        </w:numPr>
        <w:kinsoku/>
        <w:wordWrap/>
        <w:overflowPunct/>
        <w:topLinePunct w:val="0"/>
        <w:autoSpaceDE/>
        <w:autoSpaceDN/>
        <w:bidi w:val="0"/>
        <w:adjustRightInd/>
        <w:snapToGrid/>
        <w:spacing w:before="120" w:after="120" w:line="360" w:lineRule="auto"/>
        <w:ind w:left="0" w:firstLine="0" w:firstLineChars="0"/>
        <w:jc w:val="both"/>
        <w:textAlignment w:val="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删除</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1、点击“</w:t>
      </w:r>
      <w:r>
        <w:rPr>
          <w:rFonts w:hint="eastAsia" w:ascii="思源宋体 CN ExtraLight" w:hAnsi="思源宋体 CN ExtraLight" w:eastAsia="思源宋体 CN ExtraLight" w:cs="思源宋体 CN ExtraLight"/>
        </w:rPr>
        <w:drawing>
          <wp:inline distT="0" distB="0" distL="114300" distR="114300">
            <wp:extent cx="266700" cy="243840"/>
            <wp:effectExtent l="0" t="0" r="7620" b="0"/>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28"/>
                    <a:stretch>
                      <a:fillRect/>
                    </a:stretch>
                  </pic:blipFill>
                  <pic:spPr>
                    <a:xfrm>
                      <a:off x="0" y="0"/>
                      <a:ext cx="266700" cy="24384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”按钮，将该投标单位删除，删除之后该投标单位会从列表中消失。</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color w:val="FF0000"/>
          <w:u w:val="single"/>
        </w:rPr>
        <w:t>备注:一般情况下不需要操作该按钮，请务必谨慎操作。</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785" cy="715010"/>
            <wp:effectExtent l="0" t="0" r="8255" b="1270"/>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29"/>
                    <a:stretch>
                      <a:fillRect/>
                    </a:stretch>
                  </pic:blipFill>
                  <pic:spPr>
                    <a:xfrm>
                      <a:off x="0" y="0"/>
                      <a:ext cx="5264785" cy="715010"/>
                    </a:xfrm>
                    <a:prstGeom prst="rect">
                      <a:avLst/>
                    </a:prstGeom>
                    <a:noFill/>
                    <a:ln>
                      <a:noFill/>
                    </a:ln>
                  </pic:spPr>
                </pic:pic>
              </a:graphicData>
            </a:graphic>
          </wp:inline>
        </w:drawing>
      </w:r>
    </w:p>
    <w:p>
      <w:pPr>
        <w:keepNext/>
        <w:keepLines/>
        <w:pageBreakBefore w:val="0"/>
        <w:widowControl w:val="0"/>
        <w:numPr>
          <w:ilvl w:val="2"/>
          <w:numId w:val="2"/>
        </w:numPr>
        <w:kinsoku/>
        <w:wordWrap/>
        <w:overflowPunct/>
        <w:topLinePunct w:val="0"/>
        <w:autoSpaceDE/>
        <w:autoSpaceDN/>
        <w:bidi w:val="0"/>
        <w:adjustRightInd/>
        <w:snapToGrid/>
        <w:spacing w:before="120" w:after="120"/>
        <w:ind w:firstLineChars="0"/>
        <w:jc w:val="both"/>
        <w:textAlignment w:val="auto"/>
        <w:outlineLvl w:val="2"/>
        <w:rPr>
          <w:rFonts w:hint="eastAsia" w:ascii="思源宋体 CN ExtraLight" w:hAnsi="思源宋体 CN ExtraLight" w:eastAsia="思源宋体 CN ExtraLight" w:cs="思源宋体 CN ExtraLight"/>
          <w:b/>
          <w:bCs/>
          <w:sz w:val="28"/>
          <w:szCs w:val="18"/>
        </w:rPr>
      </w:pPr>
      <w:bookmarkStart w:id="16" w:name="_Toc490327661"/>
      <w:bookmarkStart w:id="17" w:name="_Toc8454"/>
      <w:r>
        <w:rPr>
          <w:rFonts w:hint="eastAsia" w:ascii="思源宋体 CN ExtraLight" w:hAnsi="思源宋体 CN ExtraLight" w:eastAsia="思源宋体 CN ExtraLight" w:cs="思源宋体 CN ExtraLight"/>
          <w:b/>
          <w:bCs/>
          <w:sz w:val="28"/>
          <w:szCs w:val="18"/>
        </w:rPr>
        <w:t>投标文件解密</w:t>
      </w:r>
      <w:bookmarkEnd w:id="16"/>
      <w:bookmarkEnd w:id="17"/>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公布投标人后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解密投标文件</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1、选择“项目开标—投标文件解密”菜单，先由各投标人分别插上CA锁后单击相应投标单位右方的“</w:t>
      </w:r>
      <w:r>
        <w:rPr>
          <w:rFonts w:hint="eastAsia" w:ascii="思源宋体 CN ExtraLight" w:hAnsi="思源宋体 CN ExtraLight" w:eastAsia="思源宋体 CN ExtraLight" w:cs="思源宋体 CN ExtraLight"/>
        </w:rPr>
        <w:drawing>
          <wp:inline distT="0" distB="0" distL="114300" distR="114300">
            <wp:extent cx="258445" cy="297180"/>
            <wp:effectExtent l="0" t="0" r="635" b="6985"/>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0"/>
                    <a:srcRect l="16741" t="-6667" r="22963" b="-4762"/>
                    <a:stretch>
                      <a:fillRect/>
                    </a:stretch>
                  </pic:blipFill>
                  <pic:spPr>
                    <a:xfrm>
                      <a:off x="0" y="0"/>
                      <a:ext cx="258445" cy="29718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”按钮，解密投标文件。如下图：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drawing>
          <wp:inline distT="0" distB="0" distL="114300" distR="114300">
            <wp:extent cx="5266690" cy="2491105"/>
            <wp:effectExtent l="0" t="0" r="10160" b="444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1"/>
                    <a:stretch>
                      <a:fillRect/>
                    </a:stretch>
                  </pic:blipFill>
                  <pic:spPr>
                    <a:xfrm>
                      <a:off x="0" y="0"/>
                      <a:ext cx="5266690" cy="249110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2、一般不需要在操作人员电脑上进行。可以让投标单位持各自CA锁，依次按照从上到下的顺序，前往解密机上进行投标文件解密。（仅仅当解密机故障时方才考虑在操作电脑上进行投标文件解密）。如下图：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drawing>
          <wp:inline distT="0" distB="0" distL="114300" distR="114300">
            <wp:extent cx="5270500" cy="883920"/>
            <wp:effectExtent l="0" t="0" r="635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2"/>
                    <a:stretch>
                      <a:fillRect/>
                    </a:stretch>
                  </pic:blipFill>
                  <pic:spPr>
                    <a:xfrm>
                      <a:off x="0" y="0"/>
                      <a:ext cx="5270500" cy="883920"/>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3、如果发现某个上传的投标文件有问题，在经过相关负责人或在场监督人员同意后也可以点击后边的上传图标“</w:t>
      </w:r>
      <w:r>
        <w:rPr>
          <w:rFonts w:hint="eastAsia" w:ascii="思源宋体 CN ExtraLight" w:hAnsi="思源宋体 CN ExtraLight" w:eastAsia="思源宋体 CN ExtraLight" w:cs="思源宋体 CN ExtraLight"/>
        </w:rPr>
        <w:drawing>
          <wp:inline distT="0" distB="0" distL="114300" distR="114300">
            <wp:extent cx="243840" cy="228600"/>
            <wp:effectExtent l="0" t="0" r="0"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3"/>
                    <a:stretch>
                      <a:fillRect/>
                    </a:stretch>
                  </pic:blipFill>
                  <pic:spPr>
                    <a:xfrm>
                      <a:off x="0" y="0"/>
                      <a:ext cx="243840" cy="22860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”按钮，将该投标单位的备用的非加密投标文件上传进入（文件格式.nNXTF）。如下图：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drawing>
          <wp:inline distT="0" distB="0" distL="114300" distR="114300">
            <wp:extent cx="5258435" cy="814705"/>
            <wp:effectExtent l="0" t="0" r="18415" b="444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4"/>
                    <a:stretch>
                      <a:fillRect/>
                    </a:stretch>
                  </pic:blipFill>
                  <pic:spPr>
                    <a:xfrm>
                      <a:off x="0" y="0"/>
                      <a:ext cx="5258435" cy="81470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4、如果某家投标单位上传的投标文件有问题无法进行解密，或者因保证金缴纳等其他原因导致该单位不能继续参与投标的，需要先和相关负责人及公证监督管理人员确认后，返回到“公布投标人”步骤撤销其投标，否则将无法越过该单位进行正常唱标。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drawing>
          <wp:inline distT="0" distB="0" distL="114300" distR="114300">
            <wp:extent cx="5266055" cy="2416810"/>
            <wp:effectExtent l="0" t="0" r="10795" b="25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5"/>
                    <a:stretch>
                      <a:fillRect/>
                    </a:stretch>
                  </pic:blipFill>
                  <pic:spPr>
                    <a:xfrm>
                      <a:off x="0" y="0"/>
                      <a:ext cx="5266055" cy="2416810"/>
                    </a:xfrm>
                    <a:prstGeom prst="rect">
                      <a:avLst/>
                    </a:prstGeom>
                    <a:noFill/>
                    <a:ln>
                      <a:noFill/>
                    </a:ln>
                  </pic:spPr>
                </pic:pic>
              </a:graphicData>
            </a:graphic>
          </wp:inline>
        </w:drawing>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lang w:val="en-US" w:eastAsia="zh-CN"/>
        </w:rPr>
        <w:t>5</w:t>
      </w:r>
      <w:r>
        <w:rPr>
          <w:rFonts w:hint="eastAsia" w:ascii="思源宋体 CN ExtraLight" w:hAnsi="思源宋体 CN ExtraLight" w:eastAsia="思源宋体 CN ExtraLight" w:cs="思源宋体 CN ExtraLight"/>
        </w:rPr>
        <w:t>、</w:t>
      </w:r>
      <w:r>
        <w:rPr>
          <w:rFonts w:hint="eastAsia" w:ascii="思源宋体 CN ExtraLight" w:hAnsi="思源宋体 CN ExtraLight" w:eastAsia="思源宋体 CN ExtraLight" w:cs="思源宋体 CN ExtraLight"/>
          <w:b/>
          <w:u w:val="single"/>
        </w:rPr>
        <w:t>投标人和招标人都进行解密完毕后，一定要点击“批量导入”</w:t>
      </w:r>
      <w:r>
        <w:rPr>
          <w:rFonts w:hint="eastAsia" w:ascii="思源宋体 CN ExtraLight" w:hAnsi="思源宋体 CN ExtraLight" w:eastAsia="思源宋体 CN ExtraLight" w:cs="思源宋体 CN ExtraLight"/>
        </w:rPr>
        <w:t>，否则不能完成解密后的文件导入评标系统。如下图：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847725"/>
            <wp:effectExtent l="0" t="0" r="6350" b="571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36"/>
                    <a:stretch>
                      <a:fillRect/>
                    </a:stretch>
                  </pic:blipFill>
                  <pic:spPr>
                    <a:xfrm>
                      <a:off x="0" y="0"/>
                      <a:ext cx="5266690" cy="847725"/>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18" w:name="_Toc490327662"/>
      <w:bookmarkStart w:id="19" w:name="_Toc9999"/>
      <w:r>
        <w:rPr>
          <w:rFonts w:hint="eastAsia" w:ascii="思源宋体 CN ExtraLight" w:hAnsi="思源宋体 CN ExtraLight" w:eastAsia="思源宋体 CN ExtraLight" w:cs="思源宋体 CN ExtraLight"/>
          <w:b/>
          <w:bCs/>
          <w:sz w:val="28"/>
          <w:szCs w:val="18"/>
        </w:rPr>
        <w:t>唱标</w:t>
      </w:r>
      <w:bookmarkEnd w:id="18"/>
      <w:bookmarkEnd w:id="19"/>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投标文件解密后</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1、选择“项目开标—唱标”菜单，点击“电声唱标”按钮，按照系统提示，确定要唱标的内容后，系统自动唱标。如下图：</w:t>
      </w:r>
    </w:p>
    <w:p>
      <w:pPr>
        <w:pStyle w:val="29"/>
        <w:ind w:firstLine="0" w:firstLineChars="0"/>
        <w:rPr>
          <w:rFonts w:hint="eastAsia" w:ascii="思源宋体 CN ExtraLight" w:hAnsi="思源宋体 CN ExtraLight" w:eastAsia="思源宋体 CN ExtraLight" w:cs="思源宋体 CN ExtraLight"/>
        </w:rPr>
      </w:pPr>
      <w:r>
        <w:drawing>
          <wp:inline distT="0" distB="0" distL="114300" distR="114300">
            <wp:extent cx="5260340" cy="1616075"/>
            <wp:effectExtent l="0" t="0" r="16510"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7"/>
                    <a:stretch>
                      <a:fillRect/>
                    </a:stretch>
                  </pic:blipFill>
                  <pic:spPr>
                    <a:xfrm>
                      <a:off x="0" y="0"/>
                      <a:ext cx="5260340" cy="161607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2、如果出现异常情况，点击“异常情况”按钮，填写异常信息进行记录。如下图：</w:t>
      </w:r>
    </w:p>
    <w:p>
      <w:pPr>
        <w:pStyle w:val="29"/>
        <w:ind w:firstLine="0" w:firstLineChars="0"/>
        <w:rPr>
          <w:rFonts w:hint="eastAsia" w:ascii="思源宋体 CN ExtraLight" w:hAnsi="思源宋体 CN ExtraLight" w:eastAsia="思源宋体 CN ExtraLight" w:cs="思源宋体 CN ExtraLight"/>
        </w:rPr>
      </w:pPr>
      <w:r>
        <w:drawing>
          <wp:inline distT="0" distB="0" distL="114300" distR="114300">
            <wp:extent cx="5258435" cy="2035175"/>
            <wp:effectExtent l="0" t="0" r="18415" b="317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8"/>
                    <a:stretch>
                      <a:fillRect/>
                    </a:stretch>
                  </pic:blipFill>
                  <pic:spPr>
                    <a:xfrm>
                      <a:off x="0" y="0"/>
                      <a:ext cx="5258435" cy="2035175"/>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20" w:name="_Toc490327663"/>
      <w:bookmarkStart w:id="21" w:name="_Toc6200"/>
      <w:r>
        <w:rPr>
          <w:rFonts w:hint="eastAsia" w:ascii="思源宋体 CN ExtraLight" w:hAnsi="思源宋体 CN ExtraLight" w:eastAsia="思源宋体 CN ExtraLight" w:cs="思源宋体 CN ExtraLight"/>
          <w:b/>
          <w:bCs/>
          <w:sz w:val="28"/>
          <w:szCs w:val="18"/>
        </w:rPr>
        <w:t>开标结束</w:t>
      </w:r>
      <w:bookmarkEnd w:id="20"/>
      <w:bookmarkEnd w:id="21"/>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下浮值抽取完成后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结束开标</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操作办法：</w:t>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1、选择“项目开标—开标结束”菜单，点击“开标结束”按钮，完成开标。如下图：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9865" cy="1736090"/>
            <wp:effectExtent l="0" t="0" r="3175" b="127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9"/>
                    <a:stretch>
                      <a:fillRect/>
                    </a:stretch>
                  </pic:blipFill>
                  <pic:spPr>
                    <a:xfrm>
                      <a:off x="0" y="0"/>
                      <a:ext cx="5269865" cy="1736090"/>
                    </a:xfrm>
                    <a:prstGeom prst="rect">
                      <a:avLst/>
                    </a:prstGeom>
                    <a:noFill/>
                    <a:ln>
                      <a:noFill/>
                    </a:ln>
                  </pic:spPr>
                </pic:pic>
              </a:graphicData>
            </a:graphic>
          </wp:inline>
        </w:drawing>
      </w:r>
    </w:p>
    <w:p>
      <w:pPr>
        <w:keepNext/>
        <w:keepLines/>
        <w:numPr>
          <w:ilvl w:val="1"/>
          <w:numId w:val="2"/>
        </w:numPr>
        <w:spacing w:before="120" w:after="120"/>
        <w:ind w:firstLineChars="0"/>
        <w:jc w:val="both"/>
        <w:outlineLvl w:val="1"/>
        <w:rPr>
          <w:rFonts w:hint="eastAsia" w:ascii="思源宋体 CN ExtraLight" w:hAnsi="思源宋体 CN ExtraLight" w:eastAsia="思源宋体 CN ExtraLight" w:cs="思源宋体 CN ExtraLight"/>
          <w:b/>
          <w:bCs/>
          <w:sz w:val="30"/>
          <w:szCs w:val="32"/>
        </w:rPr>
      </w:pPr>
      <w:bookmarkStart w:id="22" w:name="_Toc490327664"/>
      <w:bookmarkStart w:id="23" w:name="_Toc29217"/>
      <w:r>
        <w:rPr>
          <w:rFonts w:hint="eastAsia" w:ascii="思源宋体 CN ExtraLight" w:hAnsi="思源宋体 CN ExtraLight" w:eastAsia="思源宋体 CN ExtraLight" w:cs="思源宋体 CN ExtraLight"/>
          <w:b/>
          <w:bCs/>
          <w:sz w:val="30"/>
          <w:szCs w:val="32"/>
        </w:rPr>
        <w:t>评标准备</w:t>
      </w:r>
      <w:bookmarkEnd w:id="22"/>
      <w:bookmarkEnd w:id="23"/>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24" w:name="_Toc490327665"/>
      <w:bookmarkStart w:id="25" w:name="_Toc30378"/>
      <w:r>
        <w:rPr>
          <w:rFonts w:hint="eastAsia" w:ascii="思源宋体 CN ExtraLight" w:hAnsi="思源宋体 CN ExtraLight" w:eastAsia="思源宋体 CN ExtraLight" w:cs="思源宋体 CN ExtraLight"/>
          <w:b/>
          <w:bCs/>
          <w:sz w:val="28"/>
          <w:szCs w:val="18"/>
        </w:rPr>
        <w:t>招标文件导入</w:t>
      </w:r>
      <w:bookmarkEnd w:id="24"/>
      <w:bookmarkEnd w:id="25"/>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开标结束后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招标代理工作人员进行评标前准备，将招标文件导入的评标系统中</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操作方法：</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1、选择“评标准备—招标文件导入”菜单，点击“导入”按钮，则系统自动完成数据信息同步。如下图：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drawing>
          <wp:inline distT="0" distB="0" distL="114300" distR="114300">
            <wp:extent cx="5257800" cy="2480310"/>
            <wp:effectExtent l="0" t="0" r="0" b="1524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0"/>
                    <a:stretch>
                      <a:fillRect/>
                    </a:stretch>
                  </pic:blipFill>
                  <pic:spPr>
                    <a:xfrm>
                      <a:off x="0" y="0"/>
                      <a:ext cx="5257800" cy="2480310"/>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2、导入招标文件之后，选择文件目录，请查看招标文件的内容。如下图：</w:t>
      </w:r>
    </w:p>
    <w:p>
      <w:pPr>
        <w:spacing w:line="240" w:lineRule="auto"/>
        <w:ind w:firstLine="0" w:firstLineChars="0"/>
        <w:jc w:val="both"/>
        <w:rPr>
          <w:rFonts w:hint="eastAsia" w:ascii="思源宋体 CN ExtraLight" w:hAnsi="思源宋体 CN ExtraLight" w:eastAsia="思源宋体 CN ExtraLight" w:cs="思源宋体 CN ExtraLight"/>
        </w:rPr>
      </w:pPr>
      <w:r>
        <w:drawing>
          <wp:inline distT="0" distB="0" distL="114300" distR="114300">
            <wp:extent cx="5263515" cy="2045335"/>
            <wp:effectExtent l="0" t="0" r="13335" b="1206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41"/>
                    <a:stretch>
                      <a:fillRect/>
                    </a:stretch>
                  </pic:blipFill>
                  <pic:spPr>
                    <a:xfrm>
                      <a:off x="0" y="0"/>
                      <a:ext cx="5263515" cy="2045335"/>
                    </a:xfrm>
                    <a:prstGeom prst="rect">
                      <a:avLst/>
                    </a:prstGeom>
                    <a:noFill/>
                    <a:ln>
                      <a:noFill/>
                    </a:ln>
                  </pic:spPr>
                </pic:pic>
              </a:graphicData>
            </a:graphic>
          </wp:inline>
        </w:drawing>
      </w:r>
    </w:p>
    <w:p>
      <w:pPr>
        <w:pStyle w:val="2"/>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3、点击“删除”按钮可以删除导入的招标文件，点击“上传”按钮可以从本地文件夹选择招标文件进行上传。如下图：</w:t>
      </w:r>
    </w:p>
    <w:p>
      <w:pPr>
        <w:pStyle w:val="2"/>
        <w:ind w:firstLine="0" w:firstLineChars="0"/>
        <w:rPr>
          <w:rFonts w:hint="eastAsia" w:ascii="思源宋体 CN ExtraLight" w:hAnsi="思源宋体 CN ExtraLight" w:eastAsia="思源宋体 CN ExtraLight" w:cs="思源宋体 CN ExtraLight"/>
        </w:rPr>
      </w:pPr>
      <w:r>
        <w:drawing>
          <wp:inline distT="0" distB="0" distL="114300" distR="114300">
            <wp:extent cx="5270500" cy="1588135"/>
            <wp:effectExtent l="0" t="0" r="6350" b="1206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42"/>
                    <a:stretch>
                      <a:fillRect/>
                    </a:stretch>
                  </pic:blipFill>
                  <pic:spPr>
                    <a:xfrm>
                      <a:off x="0" y="0"/>
                      <a:ext cx="5270500" cy="1588135"/>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26" w:name="_Toc8945"/>
      <w:r>
        <w:rPr>
          <w:rFonts w:hint="eastAsia" w:ascii="思源宋体 CN ExtraLight" w:hAnsi="思源宋体 CN ExtraLight" w:eastAsia="思源宋体 CN ExtraLight" w:cs="思源宋体 CN ExtraLight"/>
          <w:b/>
          <w:bCs/>
          <w:sz w:val="28"/>
          <w:szCs w:val="18"/>
          <w:lang w:val="en-US" w:eastAsia="zh-CN"/>
        </w:rPr>
        <w:t>新增资格审查评委</w:t>
      </w:r>
      <w:bookmarkEnd w:id="26"/>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招标文件导入后</w:t>
      </w:r>
    </w:p>
    <w:p>
      <w:pPr>
        <w:ind w:firstLine="431"/>
        <w:rPr>
          <w:rFonts w:hint="default" w:ascii="思源宋体 CN ExtraLight" w:hAnsi="思源宋体 CN ExtraLight" w:eastAsia="思源宋体 CN ExtraLight" w:cs="思源宋体 CN ExtraLight"/>
          <w:lang w:val="en-US" w:eastAsia="zh-CN"/>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lang w:val="en-US" w:eastAsia="zh-CN"/>
        </w:rPr>
        <w:t>增加资格审查评委</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操作方法：</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w:t>
      </w:r>
      <w:r>
        <w:rPr>
          <w:rFonts w:hint="eastAsia" w:ascii="思源宋体 CN ExtraLight" w:hAnsi="思源宋体 CN ExtraLight" w:eastAsia="思源宋体 CN ExtraLight" w:cs="思源宋体 CN ExtraLight"/>
          <w:lang w:val="en-US" w:eastAsia="zh-CN"/>
        </w:rPr>
        <w:t>新增资格审查评委</w:t>
      </w:r>
      <w:r>
        <w:rPr>
          <w:rFonts w:hint="eastAsia" w:ascii="思源宋体 CN ExtraLight" w:hAnsi="思源宋体 CN ExtraLight" w:eastAsia="思源宋体 CN ExtraLight" w:cs="思源宋体 CN ExtraLight"/>
        </w:rPr>
        <w:t>”菜单，</w:t>
      </w:r>
      <w:r>
        <w:rPr>
          <w:rFonts w:hint="eastAsia" w:ascii="思源宋体 CN ExtraLight" w:hAnsi="思源宋体 CN ExtraLight" w:eastAsia="思源宋体 CN ExtraLight" w:cs="思源宋体 CN ExtraLight"/>
          <w:lang w:val="en-US" w:eastAsia="zh-CN"/>
        </w:rPr>
        <w:t>点击“新增资格审查人员”按钮，新增审查评委</w:t>
      </w:r>
      <w:r>
        <w:rPr>
          <w:rFonts w:hint="eastAsia" w:ascii="思源宋体 CN ExtraLight" w:hAnsi="思源宋体 CN ExtraLight" w:eastAsia="思源宋体 CN ExtraLight" w:cs="思源宋体 CN ExtraLight"/>
        </w:rPr>
        <w:t>。如下图：</w:t>
      </w:r>
    </w:p>
    <w:p>
      <w:pPr>
        <w:pStyle w:val="2"/>
        <w:ind w:firstLine="0" w:firstLineChars="0"/>
        <w:rPr>
          <w:rFonts w:hint="eastAsia" w:ascii="思源宋体 CN ExtraLight" w:hAnsi="思源宋体 CN ExtraLight" w:eastAsia="思源宋体 CN ExtraLight" w:cs="思源宋体 CN ExtraLight"/>
        </w:rPr>
      </w:pPr>
      <w:r>
        <w:drawing>
          <wp:inline distT="0" distB="0" distL="114300" distR="114300">
            <wp:extent cx="5264150" cy="1588135"/>
            <wp:effectExtent l="0" t="0" r="12700" b="1206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43"/>
                    <a:stretch>
                      <a:fillRect/>
                    </a:stretch>
                  </pic:blipFill>
                  <pic:spPr>
                    <a:xfrm>
                      <a:off x="0" y="0"/>
                      <a:ext cx="5264150" cy="1588135"/>
                    </a:xfrm>
                    <a:prstGeom prst="rect">
                      <a:avLst/>
                    </a:prstGeom>
                    <a:noFill/>
                    <a:ln>
                      <a:noFill/>
                    </a:ln>
                  </pic:spPr>
                </pic:pic>
              </a:graphicData>
            </a:graphic>
          </wp:inline>
        </w:drawing>
      </w:r>
    </w:p>
    <w:p>
      <w:pPr>
        <w:pStyle w:val="29"/>
        <w:spacing w:line="360" w:lineRule="auto"/>
        <w:ind w:firstLine="0" w:firstLineChars="0"/>
        <w:rPr>
          <w:rFonts w:hint="eastAsia" w:ascii="思源宋体 CN ExtraLight" w:hAnsi="思源宋体 CN ExtraLight" w:eastAsia="思源宋体 CN ExtraLight" w:cs="思源宋体 CN ExtraLight"/>
        </w:rPr>
      </w:pP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27" w:name="_Toc490327667"/>
      <w:bookmarkStart w:id="28" w:name="_Toc24164"/>
      <w:r>
        <w:rPr>
          <w:rFonts w:hint="eastAsia" w:ascii="思源宋体 CN ExtraLight" w:hAnsi="思源宋体 CN ExtraLight" w:eastAsia="思源宋体 CN ExtraLight" w:cs="思源宋体 CN ExtraLight"/>
          <w:b/>
          <w:bCs/>
          <w:sz w:val="28"/>
          <w:szCs w:val="18"/>
        </w:rPr>
        <w:t>评标办法</w:t>
      </w:r>
      <w:bookmarkEnd w:id="27"/>
      <w:bookmarkEnd w:id="28"/>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招标文件和控制价文件导入后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设置评标办法，修改评分点。</w:t>
      </w:r>
    </w:p>
    <w:p>
      <w:pPr>
        <w:ind w:firstLine="431"/>
        <w:rPr>
          <w:rFonts w:hint="eastAsia"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操作步骤：</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1、选择“评标准备—评标办法”菜单，在“评标办法”栏，点击“修改评标办法”按钮，选择评标办法，点击“保存”按钮，可以修改评标办法。如下图：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150" cy="1270000"/>
            <wp:effectExtent l="0" t="0" r="8890" b="10160"/>
            <wp:docPr id="9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5"/>
                    <pic:cNvPicPr>
                      <a:picLocks noChangeAspect="1"/>
                    </pic:cNvPicPr>
                  </pic:nvPicPr>
                  <pic:blipFill>
                    <a:blip r:embed="rId44"/>
                    <a:stretch>
                      <a:fillRect/>
                    </a:stretch>
                  </pic:blipFill>
                  <pic:spPr>
                    <a:xfrm>
                      <a:off x="0" y="0"/>
                      <a:ext cx="5264150" cy="1270000"/>
                    </a:xfrm>
                    <a:prstGeom prst="rect">
                      <a:avLst/>
                    </a:prstGeom>
                    <a:noFill/>
                    <a:ln>
                      <a:noFill/>
                    </a:ln>
                  </pic:spPr>
                </pic:pic>
              </a:graphicData>
            </a:graphic>
          </wp:inline>
        </w:drawing>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2、在“初步评审”和“详细评审”栏中，可以点击“新增评分点”按钮，对评分点进行新增。如下图：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431925"/>
            <wp:effectExtent l="0" t="0" r="6350" b="635"/>
            <wp:docPr id="9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1"/>
                    <pic:cNvPicPr>
                      <a:picLocks noChangeAspect="1"/>
                    </pic:cNvPicPr>
                  </pic:nvPicPr>
                  <pic:blipFill>
                    <a:blip r:embed="rId45"/>
                    <a:stretch>
                      <a:fillRect/>
                    </a:stretch>
                  </pic:blipFill>
                  <pic:spPr>
                    <a:xfrm>
                      <a:off x="0" y="0"/>
                      <a:ext cx="5266690" cy="1431925"/>
                    </a:xfrm>
                    <a:prstGeom prst="rect">
                      <a:avLst/>
                    </a:prstGeom>
                    <a:noFill/>
                    <a:ln>
                      <a:noFill/>
                    </a:ln>
                  </pic:spPr>
                </pic:pic>
              </a:graphicData>
            </a:graphic>
          </wp:inline>
        </w:drawing>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3、点击每个评分点后方的“修改”按钮，可以修改评分点信息。如下图：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184910"/>
            <wp:effectExtent l="0" t="0" r="6350" b="381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pic:cNvPicPr>
                  </pic:nvPicPr>
                  <pic:blipFill>
                    <a:blip r:embed="rId46"/>
                    <a:stretch>
                      <a:fillRect/>
                    </a:stretch>
                  </pic:blipFill>
                  <pic:spPr>
                    <a:xfrm>
                      <a:off x="0" y="0"/>
                      <a:ext cx="5266690" cy="1184910"/>
                    </a:xfrm>
                    <a:prstGeom prst="rect">
                      <a:avLst/>
                    </a:prstGeom>
                    <a:noFill/>
                    <a:ln>
                      <a:noFill/>
                    </a:ln>
                  </pic:spPr>
                </pic:pic>
              </a:graphicData>
            </a:graphic>
          </wp:inline>
        </w:drawing>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4、点击每个评分点后方的“删除”按钮，可以删除评分点。如下图：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74310" cy="1610995"/>
            <wp:effectExtent l="0" t="0" r="13970" b="4445"/>
            <wp:docPr id="9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9"/>
                    <pic:cNvPicPr>
                      <a:picLocks noChangeAspect="1"/>
                    </pic:cNvPicPr>
                  </pic:nvPicPr>
                  <pic:blipFill>
                    <a:blip r:embed="rId47"/>
                    <a:stretch>
                      <a:fillRect/>
                    </a:stretch>
                  </pic:blipFill>
                  <pic:spPr>
                    <a:xfrm>
                      <a:off x="0" y="0"/>
                      <a:ext cx="5274310" cy="1610995"/>
                    </a:xfrm>
                    <a:prstGeom prst="rect">
                      <a:avLst/>
                    </a:prstGeom>
                    <a:noFill/>
                    <a:ln>
                      <a:noFill/>
                    </a:ln>
                  </pic:spPr>
                </pic:pic>
              </a:graphicData>
            </a:graphic>
          </wp:inline>
        </w:drawing>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目前系统中的评标办法、初步评审参数、详细评审参数的参数都将会自动从招标文件中获取，不需要设置，若有参数变化请再此处进行修改！</w:t>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5、可以在“否决投标条款”栏，输入否决投标条款信息，点击“新增”按钮进行新增。如下图：</w:t>
      </w:r>
    </w:p>
    <w:p>
      <w:pPr>
        <w:pStyle w:val="29"/>
        <w:spacing w:line="360" w:lineRule="auto"/>
        <w:ind w:firstLine="0" w:firstLineChars="0"/>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150" cy="1026160"/>
            <wp:effectExtent l="0" t="0" r="8890" b="10160"/>
            <wp:docPr id="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
                    <pic:cNvPicPr>
                      <a:picLocks noChangeAspect="1"/>
                    </pic:cNvPicPr>
                  </pic:nvPicPr>
                  <pic:blipFill>
                    <a:blip r:embed="rId48"/>
                    <a:stretch>
                      <a:fillRect/>
                    </a:stretch>
                  </pic:blipFill>
                  <pic:spPr>
                    <a:xfrm>
                      <a:off x="0" y="0"/>
                      <a:ext cx="5264150" cy="1026160"/>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29" w:name="_Toc490327668"/>
      <w:bookmarkStart w:id="30" w:name="_Toc24932"/>
      <w:r>
        <w:rPr>
          <w:rFonts w:hint="eastAsia" w:ascii="思源宋体 CN ExtraLight" w:hAnsi="思源宋体 CN ExtraLight" w:eastAsia="思源宋体 CN ExtraLight" w:cs="思源宋体 CN ExtraLight"/>
          <w:b/>
          <w:bCs/>
          <w:sz w:val="28"/>
          <w:szCs w:val="18"/>
        </w:rPr>
        <w:t>确定评委</w:t>
      </w:r>
      <w:bookmarkEnd w:id="29"/>
      <w:bookmarkEnd w:id="30"/>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评标办法设置完成后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确认评标的评委。</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操作步骤：</w:t>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1、选择“评标准备—确定评委”菜单，点击“获取评委名单”按钮，将评标专家信息同步到评标系统数据库并显示在本页面。如下图：</w:t>
      </w:r>
    </w:p>
    <w:p>
      <w:pPr>
        <w:pStyle w:val="14"/>
        <w:spacing w:before="0" w:beforeAutospacing="0" w:after="0" w:afterAutospacing="0" w:line="360" w:lineRule="auto"/>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174115"/>
            <wp:effectExtent l="0" t="0" r="6350" b="14605"/>
            <wp:docPr id="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2"/>
                    <pic:cNvPicPr>
                      <a:picLocks noChangeAspect="1"/>
                    </pic:cNvPicPr>
                  </pic:nvPicPr>
                  <pic:blipFill>
                    <a:blip r:embed="rId49"/>
                    <a:stretch>
                      <a:fillRect/>
                    </a:stretch>
                  </pic:blipFill>
                  <pic:spPr>
                    <a:xfrm>
                      <a:off x="0" y="0"/>
                      <a:ext cx="5266690" cy="117411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2、也可以在右上方输入框中输入评委姓名和评委所在单位信息，点击“新增评委”按钮，增加评委，此功能主要新增甲方评委。如下图：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226185"/>
            <wp:effectExtent l="0" t="0" r="6350" b="8255"/>
            <wp:docPr id="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pic:cNvPicPr>
                      <a:picLocks noChangeAspect="1"/>
                    </pic:cNvPicPr>
                  </pic:nvPicPr>
                  <pic:blipFill>
                    <a:blip r:embed="rId50"/>
                    <a:stretch>
                      <a:fillRect/>
                    </a:stretch>
                  </pic:blipFill>
                  <pic:spPr>
                    <a:xfrm>
                      <a:off x="0" y="0"/>
                      <a:ext cx="5266690" cy="1226185"/>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3、在确定评委页面，点击评委，显示评委的详细信息。如下图：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116330"/>
            <wp:effectExtent l="0" t="0" r="6350" b="11430"/>
            <wp:docPr id="9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4"/>
                    <pic:cNvPicPr>
                      <a:picLocks noChangeAspect="1"/>
                    </pic:cNvPicPr>
                  </pic:nvPicPr>
                  <pic:blipFill>
                    <a:blip r:embed="rId51"/>
                    <a:stretch>
                      <a:fillRect/>
                    </a:stretch>
                  </pic:blipFill>
                  <pic:spPr>
                    <a:xfrm>
                      <a:off x="0" y="0"/>
                      <a:ext cx="5266690" cy="1116330"/>
                    </a:xfrm>
                    <a:prstGeom prst="rect">
                      <a:avLst/>
                    </a:prstGeom>
                    <a:noFill/>
                    <a:ln>
                      <a:noFill/>
                    </a:ln>
                  </pic:spPr>
                </pic:pic>
              </a:graphicData>
            </a:graphic>
          </wp:inline>
        </w:drawing>
      </w:r>
    </w:p>
    <w:p>
      <w:pPr>
        <w:ind w:firstLine="42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4、在评委信息页面，点击“编辑”按钮，进入评委信息修改页面，可修改评委信息。如下图：</w:t>
      </w:r>
    </w:p>
    <w:p>
      <w:pPr>
        <w:pStyle w:val="2"/>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670685"/>
            <wp:effectExtent l="0" t="0" r="6350" b="5715"/>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pic:cNvPicPr>
                  </pic:nvPicPr>
                  <pic:blipFill>
                    <a:blip r:embed="rId52"/>
                    <a:stretch>
                      <a:fillRect/>
                    </a:stretch>
                  </pic:blipFill>
                  <pic:spPr>
                    <a:xfrm>
                      <a:off x="0" y="0"/>
                      <a:ext cx="5266690" cy="1670685"/>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31" w:name="_Toc490327669"/>
      <w:bookmarkStart w:id="32" w:name="_Toc5578"/>
      <w:r>
        <w:rPr>
          <w:rFonts w:hint="eastAsia" w:ascii="思源宋体 CN ExtraLight" w:hAnsi="思源宋体 CN ExtraLight" w:eastAsia="思源宋体 CN ExtraLight" w:cs="思源宋体 CN ExtraLight"/>
          <w:b/>
          <w:bCs/>
          <w:sz w:val="28"/>
          <w:szCs w:val="18"/>
          <w:lang w:val="en-US" w:eastAsia="zh-CN"/>
        </w:rPr>
        <w:t>播放</w:t>
      </w:r>
      <w:r>
        <w:rPr>
          <w:rFonts w:hint="eastAsia" w:ascii="思源宋体 CN ExtraLight" w:hAnsi="思源宋体 CN ExtraLight" w:eastAsia="思源宋体 CN ExtraLight" w:cs="思源宋体 CN ExtraLight"/>
          <w:b/>
          <w:bCs/>
          <w:sz w:val="28"/>
          <w:szCs w:val="18"/>
        </w:rPr>
        <w:t>评标纪律</w:t>
      </w:r>
      <w:bookmarkEnd w:id="31"/>
      <w:bookmarkEnd w:id="32"/>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招标文件、控制价文件、评标办法和评委信息等信息确认无误后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阅读评标纪律。</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操作步骤：</w:t>
      </w:r>
    </w:p>
    <w:p>
      <w:pPr>
        <w:pStyle w:val="29"/>
        <w:spacing w:line="360" w:lineRule="auto"/>
        <w:jc w:val="left"/>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1、选择“评标准备—查看评标纪律”菜单，点击“</w:t>
      </w:r>
      <w:r>
        <w:rPr>
          <w:rFonts w:hint="eastAsia" w:ascii="思源宋体 CN ExtraLight" w:hAnsi="思源宋体 CN ExtraLight" w:eastAsia="思源宋体 CN ExtraLight" w:cs="思源宋体 CN ExtraLight"/>
        </w:rPr>
        <w:drawing>
          <wp:inline distT="0" distB="0" distL="114300" distR="114300">
            <wp:extent cx="347345" cy="289560"/>
            <wp:effectExtent l="0" t="0" r="3175" b="0"/>
            <wp:docPr id="10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8"/>
                    <pic:cNvPicPr>
                      <a:picLocks noChangeAspect="1"/>
                    </pic:cNvPicPr>
                  </pic:nvPicPr>
                  <pic:blipFill>
                    <a:blip r:embed="rId53"/>
                    <a:stretch>
                      <a:fillRect/>
                    </a:stretch>
                  </pic:blipFill>
                  <pic:spPr>
                    <a:xfrm>
                      <a:off x="0" y="0"/>
                      <a:ext cx="347345" cy="28956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”按钮，开始播放评标纪律，也意味着评标开始，以上的招标文件、控制价文件、评标办法和评委信息将不能再修改。点击“</w:t>
      </w:r>
      <w:r>
        <w:rPr>
          <w:rFonts w:hint="eastAsia" w:ascii="思源宋体 CN ExtraLight" w:hAnsi="思源宋体 CN ExtraLight" w:eastAsia="思源宋体 CN ExtraLight" w:cs="思源宋体 CN ExtraLight"/>
        </w:rPr>
        <w:drawing>
          <wp:inline distT="0" distB="0" distL="114300" distR="114300">
            <wp:extent cx="282575" cy="240030"/>
            <wp:effectExtent l="0" t="0" r="6985" b="3810"/>
            <wp:docPr id="10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9"/>
                    <pic:cNvPicPr>
                      <a:picLocks noChangeAspect="1"/>
                    </pic:cNvPicPr>
                  </pic:nvPicPr>
                  <pic:blipFill>
                    <a:blip r:embed="rId54"/>
                    <a:stretch>
                      <a:fillRect/>
                    </a:stretch>
                  </pic:blipFill>
                  <pic:spPr>
                    <a:xfrm>
                      <a:off x="0" y="0"/>
                      <a:ext cx="282575" cy="24003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rPr>
        <w:t>”按钮暂停播放。如下图：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150" cy="1980565"/>
            <wp:effectExtent l="0" t="0" r="8890" b="635"/>
            <wp:docPr id="10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6"/>
                    <pic:cNvPicPr>
                      <a:picLocks noChangeAspect="1"/>
                    </pic:cNvPicPr>
                  </pic:nvPicPr>
                  <pic:blipFill>
                    <a:blip r:embed="rId55"/>
                    <a:stretch>
                      <a:fillRect/>
                    </a:stretch>
                  </pic:blipFill>
                  <pic:spPr>
                    <a:xfrm>
                      <a:off x="0" y="0"/>
                      <a:ext cx="5264150" cy="1980565"/>
                    </a:xfrm>
                    <a:prstGeom prst="rect">
                      <a:avLst/>
                    </a:prstGeom>
                    <a:noFill/>
                    <a:ln>
                      <a:noFill/>
                    </a:ln>
                  </pic:spPr>
                </pic:pic>
              </a:graphicData>
            </a:graphic>
          </wp:inline>
        </w:drawing>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2、评标纪律阅读完毕后，点击“已阅读完毕”按钮，结束播放。如下图：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1610" cy="1889760"/>
            <wp:effectExtent l="0" t="0" r="11430" b="0"/>
            <wp:docPr id="10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7"/>
                    <pic:cNvPicPr>
                      <a:picLocks noChangeAspect="1"/>
                    </pic:cNvPicPr>
                  </pic:nvPicPr>
                  <pic:blipFill>
                    <a:blip r:embed="rId56"/>
                    <a:stretch>
                      <a:fillRect/>
                    </a:stretch>
                  </pic:blipFill>
                  <pic:spPr>
                    <a:xfrm>
                      <a:off x="0" y="0"/>
                      <a:ext cx="5261610" cy="1889760"/>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33" w:name="_Toc26645"/>
      <w:r>
        <w:rPr>
          <w:rFonts w:hint="eastAsia" w:ascii="思源宋体 CN ExtraLight" w:hAnsi="思源宋体 CN ExtraLight" w:eastAsia="思源宋体 CN ExtraLight" w:cs="思源宋体 CN ExtraLight"/>
          <w:b/>
          <w:bCs/>
          <w:sz w:val="28"/>
          <w:szCs w:val="18"/>
        </w:rPr>
        <w:t>确认评委回避单位</w:t>
      </w:r>
      <w:bookmarkEnd w:id="33"/>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专家评委已确认</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确定评委回避单位是否无误。</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操作步骤：</w:t>
      </w:r>
    </w:p>
    <w:p>
      <w:pPr>
        <w:pStyle w:val="29"/>
        <w:spacing w:line="360" w:lineRule="auto"/>
        <w:ind w:left="210" w:hanging="210" w:hangingChars="10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1、选择“评标准备—确认评委回避单位”菜单，进入评委列表页面，可以查看评委的回避情况，在右上角下拉框可以选择已回避的评委，点击“退回回避”按钮，可取消对该评委的回避。如下图：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4150" cy="1066800"/>
            <wp:effectExtent l="0" t="0" r="8890" b="0"/>
            <wp:docPr id="10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0"/>
                    <pic:cNvPicPr>
                      <a:picLocks noChangeAspect="1"/>
                    </pic:cNvPicPr>
                  </pic:nvPicPr>
                  <pic:blipFill>
                    <a:blip r:embed="rId57"/>
                    <a:stretch>
                      <a:fillRect/>
                    </a:stretch>
                  </pic:blipFill>
                  <pic:spPr>
                    <a:xfrm>
                      <a:off x="0" y="0"/>
                      <a:ext cx="5264150" cy="1066800"/>
                    </a:xfrm>
                    <a:prstGeom prst="rect">
                      <a:avLst/>
                    </a:prstGeom>
                    <a:noFill/>
                    <a:ln>
                      <a:noFill/>
                    </a:ln>
                  </pic:spPr>
                </pic:pic>
              </a:graphicData>
            </a:graphic>
          </wp:inline>
        </w:drawing>
      </w:r>
    </w:p>
    <w:p>
      <w:pPr>
        <w:keepNext/>
        <w:keepLines/>
        <w:numPr>
          <w:ilvl w:val="2"/>
          <w:numId w:val="2"/>
        </w:numPr>
        <w:spacing w:before="120" w:after="120"/>
        <w:ind w:firstLineChars="0"/>
        <w:jc w:val="both"/>
        <w:outlineLvl w:val="2"/>
        <w:rPr>
          <w:rFonts w:hint="eastAsia" w:ascii="思源宋体 CN ExtraLight" w:hAnsi="思源宋体 CN ExtraLight" w:eastAsia="思源宋体 CN ExtraLight" w:cs="思源宋体 CN ExtraLight"/>
          <w:b/>
          <w:bCs/>
          <w:sz w:val="28"/>
          <w:szCs w:val="18"/>
        </w:rPr>
      </w:pPr>
      <w:bookmarkStart w:id="34" w:name="_Toc27565"/>
      <w:r>
        <w:rPr>
          <w:rFonts w:hint="eastAsia" w:ascii="思源宋体 CN ExtraLight" w:hAnsi="思源宋体 CN ExtraLight" w:eastAsia="思源宋体 CN ExtraLight" w:cs="思源宋体 CN ExtraLight"/>
          <w:b/>
          <w:bCs/>
          <w:sz w:val="28"/>
          <w:szCs w:val="18"/>
        </w:rPr>
        <w:t>确认评委负责人</w:t>
      </w:r>
      <w:bookmarkEnd w:id="34"/>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前提条件：</w:t>
      </w:r>
      <w:r>
        <w:rPr>
          <w:rFonts w:hint="eastAsia" w:ascii="思源宋体 CN ExtraLight" w:hAnsi="思源宋体 CN ExtraLight" w:eastAsia="思源宋体 CN ExtraLight" w:cs="思源宋体 CN ExtraLight"/>
        </w:rPr>
        <w:t>专家评委回避确认后</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基本功能：</w:t>
      </w:r>
      <w:r>
        <w:rPr>
          <w:rFonts w:hint="eastAsia" w:ascii="思源宋体 CN ExtraLight" w:hAnsi="思源宋体 CN ExtraLight" w:eastAsia="思源宋体 CN ExtraLight" w:cs="思源宋体 CN ExtraLight"/>
        </w:rPr>
        <w:t>在评委中挑选组长。</w:t>
      </w:r>
    </w:p>
    <w:p>
      <w:pPr>
        <w:ind w:firstLine="431"/>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b/>
        </w:rPr>
        <w:t>操作步骤：</w:t>
      </w:r>
    </w:p>
    <w:p>
      <w:pPr>
        <w:pStyle w:val="29"/>
        <w:spacing w:line="360" w:lineRule="auto"/>
        <w:ind w:left="210" w:hanging="210" w:hangingChars="10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1、选择“评标准备—确认评委负责人”菜单，直入评委列表页面，可以查看评委推荐情况，等会评委投票结束后，点击“确认推荐”按钮确认评委负责人。如下图：</w:t>
      </w:r>
    </w:p>
    <w:p>
      <w:pPr>
        <w:pStyle w:val="29"/>
        <w:spacing w:line="360" w:lineRule="auto"/>
        <w:ind w:firstLine="0" w:firstLineChars="0"/>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114300" distR="114300">
            <wp:extent cx="5266690" cy="1009650"/>
            <wp:effectExtent l="0" t="0" r="6350" b="11430"/>
            <wp:docPr id="1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1"/>
                    <pic:cNvPicPr>
                      <a:picLocks noChangeAspect="1"/>
                    </pic:cNvPicPr>
                  </pic:nvPicPr>
                  <pic:blipFill>
                    <a:blip r:embed="rId58"/>
                    <a:stretch>
                      <a:fillRect/>
                    </a:stretch>
                  </pic:blipFill>
                  <pic:spPr>
                    <a:xfrm>
                      <a:off x="0" y="0"/>
                      <a:ext cx="5266690" cy="1009650"/>
                    </a:xfrm>
                    <a:prstGeom prst="rect">
                      <a:avLst/>
                    </a:prstGeom>
                    <a:noFill/>
                    <a:ln>
                      <a:noFill/>
                    </a:ln>
                  </pic:spPr>
                </pic:pic>
              </a:graphicData>
            </a:graphic>
          </wp:inline>
        </w:drawing>
      </w:r>
    </w:p>
    <w:p>
      <w:pPr>
        <w:pStyle w:val="2"/>
        <w:ind w:firstLine="0" w:firstLineChars="0"/>
        <w:rPr>
          <w:rFonts w:hint="eastAsia" w:ascii="思源宋体 CN ExtraLight" w:hAnsi="思源宋体 CN ExtraLight" w:eastAsia="思源宋体 CN ExtraLight" w:cs="思源宋体 CN ExtraLight"/>
        </w:rPr>
      </w:pPr>
    </w:p>
    <w:sectPr>
      <w:footerReference r:id="rId7" w:type="first"/>
      <w:headerReference r:id="rId5" w:type="default"/>
      <w:footerReference r:id="rId6" w:type="default"/>
      <w:pgSz w:w="11906" w:h="16838"/>
      <w:pgMar w:top="1440" w:right="1800" w:bottom="1440" w:left="1800" w:header="567" w:footer="624"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宋体 CN Heavy">
    <w:panose1 w:val="02020900000000000000"/>
    <w:charset w:val="86"/>
    <w:family w:val="auto"/>
    <w:pitch w:val="default"/>
    <w:sig w:usb0="20000083" w:usb1="2ADF3C10" w:usb2="00000016" w:usb3="00000000" w:csb0="60060107" w:csb1="00000000"/>
  </w:font>
  <w:font w:name="思源宋体 CN ExtraLight">
    <w:panose1 w:val="02020200000000000000"/>
    <w:charset w:val="86"/>
    <w:family w:val="roman"/>
    <w:pitch w:val="default"/>
    <w:sig w:usb0="20000083" w:usb1="2ADF3C10" w:usb2="00000016" w:usb3="00000000" w:csb0="60060107"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altName w:val="宋体"/>
    <w:panose1 w:val="02010800040101010101"/>
    <w:charset w:val="86"/>
    <w:family w:val="auto"/>
    <w:pitch w:val="default"/>
    <w:sig w:usb0="00000000" w:usb1="00000000" w:usb2="00000000" w:usb3="00000000" w:csb0="00040000" w:csb1="00000000"/>
  </w:font>
  <w:font w:name="思源宋体 CN Light">
    <w:panose1 w:val="02020300000000000000"/>
    <w:charset w:val="86"/>
    <w:family w:val="roman"/>
    <w:pitch w:val="default"/>
    <w:sig w:usb0="20000083" w:usb1="2ADF3C10" w:usb2="00000016" w:usb3="00000000" w:csb0="60060107" w:csb1="00000000"/>
  </w:font>
  <w:font w:name="思源黑体 CN Regular">
    <w:panose1 w:val="020B0500000000000000"/>
    <w:charset w:val="86"/>
    <w:family w:val="swiss"/>
    <w:pitch w:val="default"/>
    <w:sig w:usb0="20000003" w:usb1="2ADF3C10" w:usb2="00000016" w:usb3="00000000" w:csb0="60060107" w:csb1="00000000"/>
  </w:font>
  <w:font w:name="思源黑体 CN ExtraLight">
    <w:panose1 w:val="020B0200000000000000"/>
    <w:charset w:val="86"/>
    <w:family w:val="swiss"/>
    <w:pitch w:val="default"/>
    <w:sig w:usb0="20000003" w:usb1="2ADF3C10" w:usb2="00000016" w:usb3="00000000" w:csb0="60060107"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9BBB59" w:sz="24" w:space="5"/>
      </w:pBdr>
      <w:wordWrap w:val="0"/>
      <w:snapToGrid w:val="0"/>
      <w:spacing w:line="240" w:lineRule="auto"/>
      <w:ind w:firstLine="0" w:firstLineChars="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eastAsia="宋体"/>
                              <w:lang w:val="en-US"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val="en-US" w:eastAsia="zh-CN"/>
                            </w:rPr>
                            <w:t>/17</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default" w:eastAsia="宋体"/>
                        <w:lang w:val="en-US"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val="en-US" w:eastAsia="zh-CN"/>
                      </w:rPr>
                      <w:t>/17</w:t>
                    </w:r>
                  </w:p>
                </w:txbxContent>
              </v:textbox>
            </v:shape>
          </w:pict>
        </mc:Fallback>
      </mc:AlternateContent>
    </w:r>
    <w:r>
      <w:rPr>
        <w:rFonts w:hint="eastAsia" w:ascii="思源宋体 CN Light" w:hAnsi="思源宋体 CN Light" w:eastAsia="思源宋体 CN Light" w:cs="思源宋体 CN Light"/>
        <w:sz w:val="18"/>
        <w:szCs w:val="18"/>
      </w:rPr>
      <w:t>国泰新点软件股份有限公司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622423" w:sz="24" w:space="1"/>
      </w:pBdr>
      <w:snapToGrid w:val="0"/>
      <w:spacing w:line="240" w:lineRule="auto"/>
      <w:ind w:firstLine="0" w:firstLineChars="0"/>
    </w:pPr>
    <w:r>
      <w:rPr>
        <w:rFonts w:hint="eastAsia" w:ascii="宋体" w:hAnsi="宋体"/>
        <w:sz w:val="18"/>
        <w:szCs w:val="18"/>
      </w:rPr>
      <w:drawing>
        <wp:inline distT="0" distB="0" distL="114300" distR="114300">
          <wp:extent cx="601345" cy="229870"/>
          <wp:effectExtent l="0" t="0" r="8255" b="13970"/>
          <wp:docPr id="9" name="图片 2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小"/>
                  <pic:cNvPicPr>
                    <a:picLocks noChangeAspect="1"/>
                  </pic:cNvPicPr>
                </pic:nvPicPr>
                <pic:blipFill>
                  <a:blip r:embed="rId1"/>
                  <a:srcRect b="24896"/>
                  <a:stretch>
                    <a:fillRect/>
                  </a:stretch>
                </pic:blipFill>
                <pic:spPr>
                  <a:xfrm>
                    <a:off x="0" y="0"/>
                    <a:ext cx="601345" cy="229870"/>
                  </a:xfrm>
                  <a:prstGeom prst="rect">
                    <a:avLst/>
                  </a:prstGeom>
                  <a:noFill/>
                  <a:ln>
                    <a:noFill/>
                  </a:ln>
                </pic:spPr>
              </pic:pic>
            </a:graphicData>
          </a:graphic>
        </wp:inline>
      </w:drawing>
    </w:r>
    <w:r>
      <w:rPr>
        <w:rFonts w:hint="eastAsia" w:ascii="思源宋体 CN ExtraLight" w:hAnsi="思源宋体 CN ExtraLight" w:eastAsia="思源宋体 CN ExtraLight" w:cs="思源宋体 CN ExtraLight"/>
        <w:sz w:val="18"/>
        <w:szCs w:val="18"/>
        <w:lang w:val="en-US" w:eastAsia="zh-CN"/>
      </w:rPr>
      <w:t>焦作</w:t>
    </w:r>
    <w:r>
      <w:rPr>
        <w:rFonts w:hint="eastAsia" w:ascii="思源宋体 CN ExtraLight" w:hAnsi="思源宋体 CN ExtraLight" w:eastAsia="思源宋体 CN ExtraLight" w:cs="思源宋体 CN ExtraLight"/>
        <w:sz w:val="18"/>
        <w:szCs w:val="18"/>
      </w:rPr>
      <w:t>开标</w:t>
    </w:r>
    <w:r>
      <w:rPr>
        <w:rFonts w:hint="eastAsia" w:ascii="思源宋体 CN ExtraLight" w:hAnsi="思源宋体 CN ExtraLight" w:eastAsia="思源宋体 CN ExtraLight" w:cs="思源宋体 CN ExtraLight"/>
        <w:sz w:val="18"/>
        <w:szCs w:val="18"/>
        <w:lang w:val="en-US" w:eastAsia="zh-CN"/>
      </w:rPr>
      <w:t>管理员</w:t>
    </w:r>
    <w:r>
      <w:rPr>
        <w:rFonts w:hint="eastAsia" w:ascii="思源宋体 CN ExtraLight" w:hAnsi="思源宋体 CN ExtraLight" w:eastAsia="思源宋体 CN ExtraLight" w:cs="思源宋体 CN ExtraLight"/>
        <w:sz w:val="18"/>
        <w:szCs w:val="18"/>
      </w:rPr>
      <w:t>操作手册</w:t>
    </w:r>
    <w:r>
      <w:rPr>
        <w:rFonts w:hint="eastAsia" w:ascii="Cambria" w:hAnsi="Cambria"/>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8EA76"/>
    <w:multiLevelType w:val="multilevel"/>
    <w:tmpl w:val="FAF8EA76"/>
    <w:lvl w:ilvl="0" w:tentative="0">
      <w:start w:val="1"/>
      <w:numFmt w:val="chineseCounting"/>
      <w:pStyle w:val="3"/>
      <w:suff w:val="nothing"/>
      <w:lvlText w:val="%1、"/>
      <w:lvlJc w:val="left"/>
      <w:pPr>
        <w:tabs>
          <w:tab w:val="left" w:pos="0"/>
        </w:tabs>
        <w:ind w:left="0" w:firstLine="0"/>
      </w:pPr>
      <w:rPr>
        <w:rFonts w:hint="eastAsia" w:ascii="宋体" w:hAnsi="宋体" w:eastAsia="宋体" w:cs="宋体"/>
        <w:lang w:val="en-US"/>
      </w:rPr>
    </w:lvl>
    <w:lvl w:ilvl="1" w:tentative="0">
      <w:start w:val="1"/>
      <w:numFmt w:val="decimal"/>
      <w:pStyle w:val="4"/>
      <w:isLgl/>
      <w:suff w:val="nothing"/>
      <w:lvlText w:val="%1.%2、"/>
      <w:lvlJc w:val="left"/>
      <w:pPr>
        <w:ind w:left="0" w:firstLine="0"/>
      </w:pPr>
      <w:rPr>
        <w:rFonts w:hint="eastAsia" w:ascii="宋体" w:hAnsi="宋体" w:eastAsia="宋体" w:cs="宋体"/>
        <w:color w:val="auto"/>
        <w:sz w:val="30"/>
        <w:szCs w:val="30"/>
      </w:rPr>
    </w:lvl>
    <w:lvl w:ilvl="2" w:tentative="0">
      <w:start w:val="1"/>
      <w:numFmt w:val="decimal"/>
      <w:pStyle w:val="5"/>
      <w:isLgl/>
      <w:suff w:val="nothing"/>
      <w:lvlText w:val="%1.%2.%3、"/>
      <w:lvlJc w:val="left"/>
      <w:pPr>
        <w:tabs>
          <w:tab w:val="left" w:pos="0"/>
        </w:tabs>
        <w:ind w:left="0" w:firstLine="0"/>
      </w:pPr>
      <w:rPr>
        <w:rFonts w:hint="eastAsia" w:ascii="宋体" w:hAnsi="宋体" w:eastAsia="宋体" w:cs="宋体"/>
        <w:b/>
        <w:bCs w:val="0"/>
        <w:i w:val="0"/>
        <w:iCs w:val="0"/>
        <w:caps w:val="0"/>
        <w:smallCaps w:val="0"/>
        <w:strike w:val="0"/>
        <w:dstrike w:val="0"/>
        <w:vanish w:val="0"/>
        <w:color w:val="000000"/>
        <w:spacing w:val="0"/>
        <w:position w:val="0"/>
        <w:u w:val="none"/>
        <w:vertAlign w:val="baseline"/>
      </w:rPr>
    </w:lvl>
    <w:lvl w:ilvl="3" w:tentative="0">
      <w:start w:val="1"/>
      <w:numFmt w:val="decimal"/>
      <w:pStyle w:val="6"/>
      <w:isLgl/>
      <w:suff w:val="nothing"/>
      <w:lvlText w:val="%1.%2.%3.%4、"/>
      <w:lvlJc w:val="left"/>
      <w:pPr>
        <w:ind w:left="0" w:firstLine="0"/>
      </w:pPr>
      <w:rPr>
        <w:rFonts w:hint="eastAsia" w:ascii="宋体" w:hAnsi="宋体" w:eastAsia="宋体" w:cs="宋体"/>
        <w:b w:val="0"/>
        <w:bCs w:val="0"/>
        <w:i w:val="0"/>
        <w:iCs w:val="0"/>
        <w:caps w:val="0"/>
        <w:smallCaps w:val="0"/>
        <w:strike w:val="0"/>
        <w:dstrike w:val="0"/>
        <w:snapToGrid w:val="0"/>
        <w:color w:val="000000"/>
        <w:spacing w:val="0"/>
        <w:w w:val="0"/>
        <w:kern w:val="0"/>
        <w:position w:val="0"/>
        <w:sz w:val="24"/>
        <w:szCs w:val="24"/>
        <w:u w:val="no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5C4C21CA"/>
    <w:multiLevelType w:val="multilevel"/>
    <w:tmpl w:val="5C4C21CA"/>
    <w:lvl w:ilvl="0" w:tentative="0">
      <w:start w:val="1"/>
      <w:numFmt w:val="chineseCountingThousand"/>
      <w:suff w:val="nothing"/>
      <w:lvlText w:val="%1、"/>
      <w:lvlJc w:val="left"/>
      <w:pPr>
        <w:ind w:left="0" w:firstLine="0"/>
      </w:pPr>
      <w:rPr>
        <w:rFonts w:hint="eastAsia"/>
        <w:lang w:val="en-US"/>
      </w:rPr>
    </w:lvl>
    <w:lvl w:ilvl="1" w:tentative="0">
      <w:start w:val="1"/>
      <w:numFmt w:val="decimal"/>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isLgl/>
      <w:suff w:val="nothing"/>
      <w:lvlText w:val="%1.%2.%3.%4、"/>
      <w:lvlJc w:val="left"/>
      <w:pPr>
        <w:ind w:left="851"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691C3545"/>
    <w:multiLevelType w:val="multilevel"/>
    <w:tmpl w:val="691C3545"/>
    <w:lvl w:ilvl="0" w:tentative="0">
      <w:start w:val="1"/>
      <w:numFmt w:val="upperLetter"/>
      <w:lvlText w:val="%1．"/>
      <w:lvlJc w:val="left"/>
      <w:pPr>
        <w:ind w:left="780" w:hanging="360"/>
      </w:pPr>
      <w:rPr>
        <w:rFonts w:hint="default"/>
      </w:rPr>
    </w:lvl>
    <w:lvl w:ilvl="1" w:tentative="0">
      <w:start w:val="2"/>
      <w:numFmt w:val="decimalEnclosedCircle"/>
      <w:lvlText w:val="%2"/>
      <w:lvlJc w:val="left"/>
      <w:pPr>
        <w:ind w:left="1200" w:hanging="360"/>
      </w:pPr>
      <w:rPr>
        <w:rFonts w:hint="default" w:ascii="宋体" w:hAnsi="宋体" w:cs="宋体"/>
        <w:b/>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73EA3"/>
    <w:rsid w:val="001933CC"/>
    <w:rsid w:val="00256057"/>
    <w:rsid w:val="00CF3CA6"/>
    <w:rsid w:val="00EB59EF"/>
    <w:rsid w:val="00F20C78"/>
    <w:rsid w:val="00F534E9"/>
    <w:rsid w:val="12073EA3"/>
    <w:rsid w:val="12F45CD4"/>
    <w:rsid w:val="218835CA"/>
    <w:rsid w:val="2FE206EB"/>
    <w:rsid w:val="3C703804"/>
    <w:rsid w:val="420C5993"/>
    <w:rsid w:val="44CD62C2"/>
    <w:rsid w:val="5DDA559B"/>
    <w:rsid w:val="5DFD6B21"/>
    <w:rsid w:val="6E4C3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line="576" w:lineRule="auto"/>
      <w:ind w:firstLineChars="0"/>
      <w:outlineLvl w:val="0"/>
    </w:pPr>
    <w:rPr>
      <w:b/>
      <w:kern w:val="44"/>
      <w:sz w:val="44"/>
    </w:rPr>
  </w:style>
  <w:style w:type="paragraph" w:styleId="4">
    <w:name w:val="heading 2"/>
    <w:basedOn w:val="1"/>
    <w:next w:val="1"/>
    <w:unhideWhenUsed/>
    <w:qFormat/>
    <w:uiPriority w:val="0"/>
    <w:pPr>
      <w:keepNext/>
      <w:keepLines/>
      <w:numPr>
        <w:ilvl w:val="1"/>
        <w:numId w:val="1"/>
      </w:numPr>
      <w:spacing w:before="260" w:after="260" w:line="413" w:lineRule="auto"/>
      <w:ind w:firstLineChars="0"/>
      <w:outlineLvl w:val="1"/>
    </w:pPr>
    <w:rPr>
      <w:rFonts w:ascii="Arial" w:hAnsi="Arial" w:eastAsia="黑体"/>
      <w:b/>
      <w:sz w:val="32"/>
    </w:rPr>
  </w:style>
  <w:style w:type="paragraph" w:styleId="5">
    <w:name w:val="heading 3"/>
    <w:basedOn w:val="1"/>
    <w:next w:val="1"/>
    <w:unhideWhenUsed/>
    <w:qFormat/>
    <w:uiPriority w:val="0"/>
    <w:pPr>
      <w:keepNext/>
      <w:keepLines/>
      <w:numPr>
        <w:ilvl w:val="2"/>
        <w:numId w:val="1"/>
      </w:numPr>
      <w:spacing w:before="260" w:after="260" w:line="413" w:lineRule="auto"/>
      <w:ind w:firstLineChars="0"/>
      <w:outlineLvl w:val="2"/>
    </w:pPr>
    <w:rPr>
      <w:b/>
      <w:sz w:val="32"/>
    </w:rPr>
  </w:style>
  <w:style w:type="paragraph" w:styleId="6">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7">
    <w:name w:val="toc 3"/>
    <w:basedOn w:val="1"/>
    <w:next w:val="1"/>
    <w:qFormat/>
    <w:uiPriority w:val="39"/>
    <w:pPr>
      <w:spacing w:line="240" w:lineRule="auto"/>
      <w:ind w:left="400" w:leftChars="400" w:firstLine="0" w:firstLineChars="0"/>
    </w:pPr>
    <w:rPr>
      <w:rFonts w:eastAsia="思源宋体 CN ExtraLight"/>
    </w:rPr>
  </w:style>
  <w:style w:type="paragraph" w:styleId="8">
    <w:name w:val="Balloon Text"/>
    <w:basedOn w:val="1"/>
    <w:link w:val="30"/>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1">
    <w:name w:val="toc 1"/>
    <w:basedOn w:val="1"/>
    <w:next w:val="1"/>
    <w:qFormat/>
    <w:uiPriority w:val="39"/>
    <w:pPr>
      <w:spacing w:line="240" w:lineRule="auto"/>
      <w:ind w:firstLine="0" w:firstLineChars="0"/>
    </w:pPr>
    <w:rPr>
      <w:rFonts w:eastAsia="思源宋体 CN ExtraLight"/>
    </w:rPr>
  </w:style>
  <w:style w:type="paragraph" w:styleId="12">
    <w:name w:val="toc 4"/>
    <w:basedOn w:val="1"/>
    <w:next w:val="1"/>
    <w:qFormat/>
    <w:uiPriority w:val="0"/>
    <w:pPr>
      <w:ind w:left="1260" w:leftChars="600"/>
    </w:pPr>
  </w:style>
  <w:style w:type="paragraph" w:styleId="13">
    <w:name w:val="toc 2"/>
    <w:basedOn w:val="1"/>
    <w:next w:val="1"/>
    <w:qFormat/>
    <w:uiPriority w:val="39"/>
    <w:pPr>
      <w:spacing w:line="240" w:lineRule="auto"/>
      <w:ind w:left="200" w:leftChars="200" w:firstLine="0" w:firstLineChars="0"/>
    </w:pPr>
    <w:rPr>
      <w:rFonts w:eastAsia="思源宋体 CN ExtraLight"/>
    </w:rPr>
  </w:style>
  <w:style w:type="paragraph" w:styleId="14">
    <w:name w:val="Normal (Web)"/>
    <w:unhideWhenUsed/>
    <w:qFormat/>
    <w:uiPriority w:val="99"/>
    <w:pPr>
      <w:spacing w:before="100" w:beforeAutospacing="1" w:after="100" w:afterAutospacing="1"/>
    </w:pPr>
    <w:rPr>
      <w:rFonts w:ascii="宋体" w:hAnsi="宋体" w:eastAsia="宋体" w:cs="宋体"/>
      <w:sz w:val="24"/>
      <w:szCs w:val="24"/>
      <w:lang w:val="en-US" w:eastAsia="zh-CN" w:bidi="ar-SA"/>
    </w:rPr>
  </w:style>
  <w:style w:type="character" w:styleId="17">
    <w:name w:val="Strong"/>
    <w:basedOn w:val="16"/>
    <w:qFormat/>
    <w:uiPriority w:val="0"/>
    <w:rPr>
      <w:b/>
      <w:bCs/>
    </w:rPr>
  </w:style>
  <w:style w:type="character" w:styleId="18">
    <w:name w:val="FollowedHyperlink"/>
    <w:basedOn w:val="16"/>
    <w:qFormat/>
    <w:uiPriority w:val="0"/>
    <w:rPr>
      <w:color w:val="800080"/>
      <w:u w:val="none"/>
    </w:rPr>
  </w:style>
  <w:style w:type="character" w:styleId="19">
    <w:name w:val="Emphasis"/>
    <w:basedOn w:val="16"/>
    <w:qFormat/>
    <w:uiPriority w:val="0"/>
    <w:rPr>
      <w:b/>
    </w:rPr>
  </w:style>
  <w:style w:type="character" w:styleId="20">
    <w:name w:val="HTML Definition"/>
    <w:basedOn w:val="16"/>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qFormat/>
    <w:uiPriority w:val="99"/>
    <w:rPr>
      <w:color w:val="0000FF"/>
      <w:u w:val="singl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Indent Normal"/>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character" w:customStyle="1" w:styleId="30">
    <w:name w:val="批注框文本 Char"/>
    <w:basedOn w:val="16"/>
    <w:link w:val="8"/>
    <w:qFormat/>
    <w:uiPriority w:val="0"/>
    <w:rPr>
      <w:kern w:val="2"/>
      <w:sz w:val="18"/>
      <w:szCs w:val="18"/>
    </w:rPr>
  </w:style>
  <w:style w:type="character" w:customStyle="1" w:styleId="31">
    <w:name w:val="hover"/>
    <w:basedOn w:val="16"/>
    <w:uiPriority w:val="0"/>
  </w:style>
  <w:style w:type="character" w:customStyle="1" w:styleId="32">
    <w:name w:val="hover1"/>
    <w:basedOn w:val="16"/>
    <w:uiPriority w:val="0"/>
    <w:rPr>
      <w:color w:val="2590EB"/>
    </w:rPr>
  </w:style>
  <w:style w:type="character" w:customStyle="1" w:styleId="33">
    <w:name w:val="hover2"/>
    <w:basedOn w:val="16"/>
    <w:uiPriority w:val="0"/>
    <w:rPr>
      <w:color w:val="2590EB"/>
    </w:rPr>
  </w:style>
  <w:style w:type="character" w:customStyle="1" w:styleId="34">
    <w:name w:val="mini-outputtext1"/>
    <w:basedOn w:val="1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3237F1-E03F-4996-B2EF-E8BFD8335027}">
  <ds:schemaRefs/>
</ds:datastoreItem>
</file>

<file path=docProps/app.xml><?xml version="1.0" encoding="utf-8"?>
<Properties xmlns="http://schemas.openxmlformats.org/officeDocument/2006/extended-properties" xmlns:vt="http://schemas.openxmlformats.org/officeDocument/2006/docPropsVTypes">
  <Template>Normal</Template>
  <Pages>23</Pages>
  <Words>977</Words>
  <Characters>5574</Characters>
  <Lines>46</Lines>
  <Paragraphs>13</Paragraphs>
  <TotalTime>1</TotalTime>
  <ScaleCrop>false</ScaleCrop>
  <LinksUpToDate>false</LinksUpToDate>
  <CharactersWithSpaces>6538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2020-09-02T00:15:00Z</dcterms:created>
  <dc:creator>啦啦啦</dc:creator>
  <cp:lastModifiedBy>.</cp:lastModifiedBy>
  <dcterms:modified xsi:type="dcterms:W3CDTF">2021-05-19T12:10:50Z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E2326883CB1E423BBC93499383229110</vt:lpwstr>
  </property>
</Properties>
</file>