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FE6" w:rsidRDefault="00BA0FE6"/>
    <w:p w:rsidR="00BA0FE6" w:rsidRDefault="00E9047E">
      <w:pPr>
        <w:ind w:firstLineChars="0" w:firstLine="0"/>
        <w:jc w:val="distribute"/>
        <w:rPr>
          <w:b/>
          <w:spacing w:val="-70"/>
          <w:sz w:val="72"/>
          <w:szCs w:val="72"/>
        </w:rPr>
      </w:pPr>
      <w:r>
        <w:rPr>
          <w:rFonts w:hint="eastAsia"/>
          <w:noProof/>
        </w:rP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6" name="画布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文本框 4"/>
                        <wps:cNvSpPr txBox="1"/>
                        <wps:spPr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A0FE6" w:rsidRDefault="00BA0FE6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5" name="文本框 5"/>
                        <wps:cNvSpPr txBox="1"/>
                        <wps:spPr>
                          <a:xfrm>
                            <a:off x="401955" y="1942465"/>
                            <a:ext cx="445579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A0FE6" w:rsidRDefault="00E9047E">
                              <w:pPr>
                                <w:ind w:firstLineChars="0" w:firstLine="0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:rsidR="00BA0FE6" w:rsidRDefault="00E9047E">
                              <w:pPr>
                                <w:ind w:firstLineChars="0" w:firstLine="0"/>
                                <w:jc w:val="center"/>
                                <w:rPr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地址：张家港市杨舍镇江帆路</w:t>
                              </w:r>
                              <w:r>
                                <w:rPr>
                                  <w:rFonts w:hint="eastAsia"/>
                                </w:rPr>
                                <w:t>8</w:t>
                              </w:r>
                              <w:r>
                                <w:rPr>
                                  <w:rFonts w:hint="eastAsia"/>
                                </w:rPr>
                                <w:t>号</w:t>
                              </w:r>
                              <w:r>
                                <w:rPr>
                                  <w:rFonts w:hint="eastAsia"/>
                                  <w:b/>
                                  <w:color w:val="0000FF"/>
                                </w:rPr>
                                <w:t>(http://www.epoint.com.cn)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7" name="图片 10" descr="小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15365" y="274955"/>
                            <a:ext cx="34544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6" o:spid="_x0000_s1026" editas="canvas" style="width:419.4pt;height:258.45pt;mso-position-horizontal-relative:char;mso-position-vertical-relative:line" coordsize="53263,32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263;height:3282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4" o:spid="_x0000_s1028" type="#_x0000_t202" style="position:absolute;left:95;top:28606;width:5316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" fillcolor="silver" stroked="f">
                  <v:textbox>
                    <w:txbxContent>
                      <w:p w:rsidR="00BA0FE6" w:rsidRDefault="00BA0FE6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5" o:spid="_x0000_s1029" type="#_x0000_t202" style="position:absolute;left:4019;top:19424;width:44558;height:8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:rsidR="00BA0FE6" w:rsidRDefault="00E9047E">
                        <w:pPr>
                          <w:ind w:firstLineChars="0" w:firstLine="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:rsidR="00BA0FE6" w:rsidRDefault="00E9047E">
                        <w:pPr>
                          <w:ind w:firstLineChars="0" w:firstLine="0"/>
                          <w:jc w:val="center"/>
                          <w:rPr>
                            <w:b/>
                            <w:color w:val="0000FF"/>
                          </w:rPr>
                        </w:pPr>
                        <w:r>
                          <w:rPr>
                            <w:rFonts w:hint="eastAsia"/>
                          </w:rPr>
                          <w:t>地址：张家港市杨舍镇江帆路</w:t>
                        </w:r>
                        <w:r>
                          <w:rPr>
                            <w:rFonts w:hint="eastAsia"/>
                          </w:rPr>
                          <w:t>8</w:t>
                        </w:r>
                        <w:r>
                          <w:rPr>
                            <w:rFonts w:hint="eastAsia"/>
                          </w:rPr>
                          <w:t>号</w:t>
                        </w:r>
                        <w:r>
                          <w:rPr>
                            <w:rFonts w:hint="eastAsia"/>
                            <w:b/>
                            <w:color w:val="0000FF"/>
                          </w:rPr>
                          <w:t>(http://www.epoint.com.cn)</w:t>
                        </w:r>
                      </w:p>
                    </w:txbxContent>
                  </v:textbox>
                </v:shape>
                <v:shape id="图片 10" o:spid="_x0000_s1030" type="#_x0000_t75" alt="小" style="position:absolute;left:10153;top:2749;width:34544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">
                  <v:imagedata r:id="rId9" o:title="小"/>
                  <v:path arrowok="t"/>
                </v:shape>
                <w10:anchorlock/>
              </v:group>
            </w:pict>
          </mc:Fallback>
        </mc:AlternateContent>
      </w:r>
    </w:p>
    <w:p w:rsidR="00BA0FE6" w:rsidRDefault="00BA0FE6">
      <w:pPr>
        <w:ind w:firstLine="1166"/>
        <w:jc w:val="distribute"/>
        <w:rPr>
          <w:b/>
          <w:spacing w:val="-70"/>
          <w:sz w:val="72"/>
          <w:szCs w:val="72"/>
        </w:rPr>
      </w:pPr>
    </w:p>
    <w:p w:rsidR="00BA0FE6" w:rsidRDefault="00E9047E">
      <w:pPr>
        <w:ind w:firstLineChars="0" w:firstLine="0"/>
        <w:jc w:val="center"/>
        <w:rPr>
          <w:rFonts w:ascii="思源黑体 CN Regular" w:eastAsia="思源黑体 CN Regular" w:hAnsi="思源黑体 CN Regular" w:cs="思源黑体 CN Regular"/>
          <w:b/>
          <w:bCs/>
          <w:sz w:val="52"/>
          <w:szCs w:val="52"/>
        </w:rPr>
      </w:pPr>
      <w:r>
        <w:rPr>
          <w:rFonts w:ascii="思源黑体 CN Regular" w:eastAsia="思源黑体 CN Regular" w:hAnsi="思源黑体 CN Regular" w:cs="思源宋体 CN ExtraLight" w:hint="eastAsia"/>
          <w:b/>
          <w:sz w:val="52"/>
          <w:szCs w:val="52"/>
        </w:rPr>
        <w:t>焦作</w:t>
      </w:r>
      <w:r w:rsidR="00C35CA4">
        <w:rPr>
          <w:rFonts w:ascii="思源黑体 CN Regular" w:eastAsia="思源黑体 CN Regular" w:hAnsi="思源黑体 CN Regular" w:cs="思源宋体 CN ExtraLight" w:hint="eastAsia"/>
          <w:b/>
          <w:sz w:val="52"/>
          <w:szCs w:val="52"/>
        </w:rPr>
        <w:t>评标系统</w:t>
      </w:r>
      <w:r>
        <w:rPr>
          <w:rFonts w:ascii="思源黑体 CN Regular" w:eastAsia="思源黑体 CN Regular" w:hAnsi="思源黑体 CN Regular" w:cs="思源黑体 CN Regular" w:hint="eastAsia"/>
          <w:b/>
          <w:bCs/>
          <w:sz w:val="52"/>
          <w:szCs w:val="52"/>
        </w:rPr>
        <w:t>评委</w:t>
      </w:r>
    </w:p>
    <w:p w:rsidR="00BA0FE6" w:rsidRDefault="00A039C4">
      <w:pPr>
        <w:ind w:firstLineChars="0" w:firstLine="0"/>
        <w:jc w:val="center"/>
        <w:rPr>
          <w:rFonts w:ascii="思源黑体 CN Regular" w:eastAsia="思源黑体 CN Regular" w:hAnsi="思源黑体 CN Regular" w:cs="思源黑体 CN Regular"/>
          <w:b/>
          <w:bCs/>
          <w:sz w:val="52"/>
          <w:szCs w:val="52"/>
        </w:rPr>
      </w:pPr>
      <w:r>
        <w:rPr>
          <w:rFonts w:ascii="思源黑体 CN Regular" w:eastAsia="思源黑体 CN Regular" w:hAnsi="思源黑体 CN Regular" w:cs="思源黑体 CN Regular" w:hint="eastAsia"/>
          <w:b/>
          <w:bCs/>
          <w:sz w:val="52"/>
          <w:szCs w:val="52"/>
        </w:rPr>
        <w:t>辅助评标</w:t>
      </w:r>
      <w:r w:rsidR="00E9047E">
        <w:rPr>
          <w:rFonts w:ascii="思源黑体 CN Regular" w:eastAsia="思源黑体 CN Regular" w:hAnsi="思源黑体 CN Regular" w:cs="思源黑体 CN Regular" w:hint="eastAsia"/>
          <w:b/>
          <w:bCs/>
          <w:sz w:val="52"/>
          <w:szCs w:val="52"/>
        </w:rPr>
        <w:t>操作手册</w:t>
      </w:r>
    </w:p>
    <w:p w:rsidR="00BA0FE6" w:rsidRDefault="00BA0FE6">
      <w:pPr>
        <w:tabs>
          <w:tab w:val="left" w:pos="2998"/>
        </w:tabs>
        <w:ind w:firstLineChars="0" w:firstLine="0"/>
        <w:sectPr w:rsidR="00BA0FE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567" w:footer="624" w:gutter="0"/>
          <w:pgNumType w:start="1"/>
          <w:cols w:space="425"/>
          <w:titlePg/>
          <w:docGrid w:type="lines" w:linePitch="312"/>
        </w:sectPr>
      </w:pPr>
      <w:bookmarkStart w:id="0" w:name="_GoBack"/>
      <w:bookmarkEnd w:id="0"/>
    </w:p>
    <w:p w:rsidR="00BA0FE6" w:rsidRDefault="00BA0FE6">
      <w:pPr>
        <w:pStyle w:val="20"/>
        <w:spacing w:line="240" w:lineRule="auto"/>
        <w:ind w:firstLineChars="0" w:firstLine="0"/>
        <w:rPr>
          <w:rFonts w:ascii="宋体" w:eastAsia="宋体" w:hAnsi="宋体" w:cs="思源宋体 CN Light"/>
          <w:szCs w:val="21"/>
        </w:rPr>
      </w:pPr>
    </w:p>
    <w:sdt>
      <w:sdtPr>
        <w:rPr>
          <w:rFonts w:ascii="Calibri" w:hAnsi="Calibri" w:cs="宋体" w:hint="eastAsia"/>
          <w:b/>
          <w:bCs/>
          <w:color w:val="000000"/>
          <w:sz w:val="32"/>
          <w:szCs w:val="32"/>
        </w:rPr>
        <w:id w:val="147477371"/>
        <w15:color w:val="DBDBDB"/>
        <w:docPartObj>
          <w:docPartGallery w:val="Table of Contents"/>
          <w:docPartUnique/>
        </w:docPartObj>
      </w:sdtPr>
      <w:sdtEndPr>
        <w:rPr>
          <w:sz w:val="21"/>
          <w:szCs w:val="20"/>
        </w:rPr>
      </w:sdtEndPr>
      <w:sdtContent>
        <w:p w:rsidR="00BA0FE6" w:rsidRDefault="00E9047E">
          <w:pPr>
            <w:ind w:firstLineChars="0" w:firstLine="0"/>
            <w:jc w:val="center"/>
            <w:rPr>
              <w:b/>
              <w:bCs/>
              <w:sz w:val="32"/>
              <w:szCs w:val="32"/>
            </w:rPr>
          </w:pPr>
          <w:r>
            <w:rPr>
              <w:rFonts w:hint="eastAsia"/>
              <w:b/>
              <w:bCs/>
              <w:sz w:val="32"/>
              <w:szCs w:val="32"/>
            </w:rPr>
            <w:t>目</w:t>
          </w:r>
          <w:r>
            <w:rPr>
              <w:rFonts w:hint="eastAsia"/>
              <w:b/>
              <w:bCs/>
              <w:sz w:val="32"/>
              <w:szCs w:val="32"/>
            </w:rPr>
            <w:t xml:space="preserve">  </w:t>
          </w:r>
          <w:r>
            <w:rPr>
              <w:rFonts w:hint="eastAsia"/>
              <w:b/>
              <w:bCs/>
              <w:sz w:val="32"/>
              <w:szCs w:val="32"/>
            </w:rPr>
            <w:t>录</w:t>
          </w:r>
        </w:p>
        <w:p w:rsidR="00BA0FE6" w:rsidRDefault="00E9047E">
          <w:pPr>
            <w:pStyle w:val="11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"1-3" \h \u </w:instrText>
          </w:r>
          <w:r>
            <w:rPr>
              <w:rFonts w:hint="eastAsia"/>
            </w:rPr>
            <w:fldChar w:fldCharType="separate"/>
          </w:r>
          <w:hyperlink w:anchor="_Toc18444" w:history="1">
            <w:r>
              <w:rPr>
                <w:rFonts w:hint="eastAsia"/>
              </w:rPr>
              <w:t>一、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评委操作说明</w:t>
            </w:r>
            <w:r>
              <w:tab/>
            </w:r>
            <w:r>
              <w:fldChar w:fldCharType="begin"/>
            </w:r>
            <w:r>
              <w:instrText xml:space="preserve"> PAGEREF _Toc18444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BA0FE6" w:rsidRDefault="00E9047E">
          <w:pPr>
            <w:pStyle w:val="22"/>
            <w:tabs>
              <w:tab w:val="right" w:leader="dot" w:pos="8306"/>
            </w:tabs>
          </w:pPr>
          <w:hyperlink w:anchor="_Toc24787" w:history="1">
            <w:r>
              <w:rPr>
                <w:rFonts w:hint="eastAsia"/>
                <w:bCs/>
                <w:szCs w:val="30"/>
              </w:rPr>
              <w:t>1.1</w:t>
            </w:r>
            <w:r>
              <w:rPr>
                <w:rFonts w:hint="eastAsia"/>
                <w:bCs/>
                <w:szCs w:val="30"/>
              </w:rPr>
              <w:t>、</w:t>
            </w:r>
            <w:r>
              <w:rPr>
                <w:rFonts w:hint="eastAsia"/>
                <w:bCs/>
                <w:szCs w:val="30"/>
              </w:rPr>
              <w:t xml:space="preserve"> </w:t>
            </w:r>
            <w:r>
              <w:rPr>
                <w:rFonts w:hint="eastAsia"/>
              </w:rPr>
              <w:t>系统登录</w:t>
            </w:r>
            <w:r>
              <w:tab/>
            </w:r>
            <w:r>
              <w:fldChar w:fldCharType="begin"/>
            </w:r>
            <w:r>
              <w:instrText xml:space="preserve"> PAGEREF _Toc24787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BA0FE6" w:rsidRDefault="00E9047E">
          <w:pPr>
            <w:pStyle w:val="22"/>
            <w:tabs>
              <w:tab w:val="right" w:leader="dot" w:pos="8306"/>
            </w:tabs>
          </w:pPr>
          <w:hyperlink w:anchor="_Toc29333" w:history="1">
            <w:r>
              <w:rPr>
                <w:rFonts w:hint="eastAsia"/>
                <w:bCs/>
                <w:szCs w:val="30"/>
              </w:rPr>
              <w:t>1.2</w:t>
            </w:r>
            <w:r>
              <w:rPr>
                <w:rFonts w:hint="eastAsia"/>
                <w:bCs/>
                <w:szCs w:val="30"/>
              </w:rPr>
              <w:t>、</w:t>
            </w:r>
            <w:r>
              <w:rPr>
                <w:rFonts w:hint="eastAsia"/>
                <w:bCs/>
                <w:szCs w:val="30"/>
              </w:rPr>
              <w:t xml:space="preserve"> </w:t>
            </w:r>
            <w:r>
              <w:rPr>
                <w:rFonts w:hint="eastAsia"/>
              </w:rPr>
              <w:t>评标准备</w:t>
            </w:r>
            <w:r>
              <w:tab/>
            </w:r>
            <w:r>
              <w:fldChar w:fldCharType="begin"/>
            </w:r>
            <w:r>
              <w:instrText xml:space="preserve"> PAGEREF _Toc29333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BA0FE6" w:rsidRDefault="00E9047E">
          <w:pPr>
            <w:pStyle w:val="31"/>
            <w:tabs>
              <w:tab w:val="right" w:leader="dot" w:pos="8306"/>
            </w:tabs>
          </w:pPr>
          <w:hyperlink w:anchor="_Toc20347" w:history="1">
            <w:r>
              <w:rPr>
                <w:rFonts w:hint="eastAsia"/>
                <w:szCs w:val="28"/>
              </w:rPr>
              <w:t>1.2.1</w:t>
            </w:r>
            <w:r>
              <w:rPr>
                <w:rFonts w:hint="eastAsia"/>
                <w:szCs w:val="28"/>
              </w:rPr>
              <w:t>、</w:t>
            </w:r>
            <w:r>
              <w:rPr>
                <w:rFonts w:hint="eastAsia"/>
                <w:szCs w:val="28"/>
              </w:rPr>
              <w:t xml:space="preserve"> </w:t>
            </w:r>
            <w:r>
              <w:rPr>
                <w:rFonts w:hint="eastAsia"/>
              </w:rPr>
              <w:t>评委回避</w:t>
            </w:r>
            <w:r>
              <w:tab/>
            </w:r>
            <w:r>
              <w:fldChar w:fldCharType="begin"/>
            </w:r>
            <w:r>
              <w:instrText xml:space="preserve"> PAGEREF _Toc20347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BA0FE6" w:rsidRDefault="00E9047E">
          <w:pPr>
            <w:pStyle w:val="31"/>
            <w:tabs>
              <w:tab w:val="right" w:leader="dot" w:pos="8306"/>
            </w:tabs>
          </w:pPr>
          <w:hyperlink w:anchor="_Toc20215" w:history="1">
            <w:r>
              <w:rPr>
                <w:rFonts w:hint="eastAsia"/>
                <w:szCs w:val="28"/>
              </w:rPr>
              <w:t>1.2.2</w:t>
            </w:r>
            <w:r>
              <w:rPr>
                <w:rFonts w:hint="eastAsia"/>
                <w:szCs w:val="28"/>
              </w:rPr>
              <w:t>、</w:t>
            </w:r>
            <w:r>
              <w:rPr>
                <w:rFonts w:hint="eastAsia"/>
                <w:szCs w:val="28"/>
              </w:rPr>
              <w:t xml:space="preserve"> </w:t>
            </w:r>
            <w:r>
              <w:rPr>
                <w:rFonts w:hint="eastAsia"/>
              </w:rPr>
              <w:t>推荐评委负责人</w:t>
            </w:r>
            <w:r>
              <w:tab/>
            </w:r>
            <w:r>
              <w:fldChar w:fldCharType="begin"/>
            </w:r>
            <w:r>
              <w:instrText xml:space="preserve"> PAGEREF _Toc20215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BA0FE6" w:rsidRDefault="00E9047E">
          <w:pPr>
            <w:pStyle w:val="22"/>
            <w:tabs>
              <w:tab w:val="right" w:leader="dot" w:pos="8306"/>
            </w:tabs>
          </w:pPr>
          <w:hyperlink w:anchor="_Toc26601" w:history="1">
            <w:r>
              <w:rPr>
                <w:rFonts w:hint="eastAsia"/>
                <w:bCs/>
                <w:szCs w:val="30"/>
              </w:rPr>
              <w:t>1.3</w:t>
            </w:r>
            <w:r>
              <w:rPr>
                <w:rFonts w:hint="eastAsia"/>
                <w:bCs/>
                <w:szCs w:val="30"/>
              </w:rPr>
              <w:t>、</w:t>
            </w:r>
            <w:r>
              <w:rPr>
                <w:rFonts w:hint="eastAsia"/>
                <w:bCs/>
                <w:szCs w:val="30"/>
              </w:rPr>
              <w:t xml:space="preserve"> </w:t>
            </w:r>
            <w:r>
              <w:rPr>
                <w:rFonts w:hint="eastAsia"/>
              </w:rPr>
              <w:t>清标</w:t>
            </w:r>
            <w:r>
              <w:tab/>
            </w:r>
            <w:r>
              <w:fldChar w:fldCharType="begin"/>
            </w:r>
            <w:r>
              <w:instrText xml:space="preserve"> PAGEREF _Toc26601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BA0FE6" w:rsidRDefault="00E9047E">
          <w:pPr>
            <w:pStyle w:val="31"/>
            <w:tabs>
              <w:tab w:val="right" w:leader="dot" w:pos="8306"/>
            </w:tabs>
          </w:pPr>
          <w:hyperlink w:anchor="_Toc2318" w:history="1">
            <w:r>
              <w:rPr>
                <w:rFonts w:hint="eastAsia"/>
                <w:szCs w:val="28"/>
              </w:rPr>
              <w:t>1.3.1</w:t>
            </w:r>
            <w:r>
              <w:rPr>
                <w:rFonts w:hint="eastAsia"/>
                <w:szCs w:val="28"/>
              </w:rPr>
              <w:t>、</w:t>
            </w:r>
            <w:r>
              <w:rPr>
                <w:rFonts w:hint="eastAsia"/>
                <w:szCs w:val="28"/>
              </w:rPr>
              <w:t xml:space="preserve"> </w:t>
            </w:r>
            <w:r>
              <w:rPr>
                <w:rFonts w:hint="eastAsia"/>
              </w:rPr>
              <w:t>开始清标</w:t>
            </w:r>
            <w:r>
              <w:tab/>
            </w:r>
            <w:r>
              <w:fldChar w:fldCharType="begin"/>
            </w:r>
            <w:r>
              <w:instrText xml:space="preserve"> PAGEREF _Toc2318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BA0FE6" w:rsidRDefault="00E9047E">
          <w:pPr>
            <w:pStyle w:val="31"/>
            <w:tabs>
              <w:tab w:val="right" w:leader="dot" w:pos="8306"/>
            </w:tabs>
          </w:pPr>
          <w:hyperlink w:anchor="_Toc2845" w:history="1">
            <w:r>
              <w:rPr>
                <w:rFonts w:hint="eastAsia"/>
                <w:szCs w:val="28"/>
              </w:rPr>
              <w:t>1.3.2</w:t>
            </w:r>
            <w:r>
              <w:rPr>
                <w:rFonts w:hint="eastAsia"/>
                <w:szCs w:val="28"/>
              </w:rPr>
              <w:t>、</w:t>
            </w:r>
            <w:r>
              <w:rPr>
                <w:rFonts w:hint="eastAsia"/>
                <w:szCs w:val="28"/>
              </w:rPr>
              <w:t xml:space="preserve"> </w:t>
            </w:r>
            <w:r>
              <w:rPr>
                <w:rFonts w:hint="eastAsia"/>
              </w:rPr>
              <w:t>清标结果</w:t>
            </w:r>
            <w:r>
              <w:tab/>
            </w:r>
            <w:r>
              <w:fldChar w:fldCharType="begin"/>
            </w:r>
            <w:r>
              <w:instrText xml:space="preserve"> PAGEREF _Toc2845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BA0FE6" w:rsidRDefault="00E9047E">
          <w:pPr>
            <w:pStyle w:val="31"/>
            <w:tabs>
              <w:tab w:val="right" w:leader="dot" w:pos="8306"/>
            </w:tabs>
          </w:pPr>
          <w:hyperlink w:anchor="_Toc6187" w:history="1">
            <w:r>
              <w:rPr>
                <w:rFonts w:hint="eastAsia"/>
                <w:szCs w:val="28"/>
              </w:rPr>
              <w:t>1.3.3</w:t>
            </w:r>
            <w:r>
              <w:rPr>
                <w:rFonts w:hint="eastAsia"/>
                <w:szCs w:val="28"/>
              </w:rPr>
              <w:t>、</w:t>
            </w:r>
            <w:r>
              <w:rPr>
                <w:rFonts w:hint="eastAsia"/>
                <w:szCs w:val="28"/>
              </w:rPr>
              <w:t xml:space="preserve"> </w:t>
            </w:r>
            <w:r>
              <w:rPr>
                <w:rFonts w:hint="eastAsia"/>
              </w:rPr>
              <w:t>标书雷同性分析</w:t>
            </w:r>
            <w:r>
              <w:tab/>
            </w:r>
            <w:r>
              <w:fldChar w:fldCharType="begin"/>
            </w:r>
            <w:r>
              <w:instrText xml:space="preserve"> PAGEREF _Toc6187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BA0FE6" w:rsidRDefault="00E9047E">
          <w:pPr>
            <w:pStyle w:val="22"/>
            <w:tabs>
              <w:tab w:val="right" w:leader="dot" w:pos="8306"/>
            </w:tabs>
          </w:pPr>
          <w:hyperlink w:anchor="_Toc11335" w:history="1">
            <w:r>
              <w:rPr>
                <w:rFonts w:hint="eastAsia"/>
                <w:bCs/>
                <w:szCs w:val="30"/>
              </w:rPr>
              <w:t>1.4</w:t>
            </w:r>
            <w:r>
              <w:rPr>
                <w:rFonts w:hint="eastAsia"/>
                <w:bCs/>
                <w:szCs w:val="30"/>
              </w:rPr>
              <w:t>、</w:t>
            </w:r>
            <w:r>
              <w:rPr>
                <w:rFonts w:hint="eastAsia"/>
                <w:bCs/>
                <w:szCs w:val="30"/>
              </w:rPr>
              <w:t xml:space="preserve"> </w:t>
            </w:r>
            <w:r>
              <w:rPr>
                <w:rFonts w:hint="eastAsia"/>
              </w:rPr>
              <w:t>初步评审</w:t>
            </w:r>
            <w:r>
              <w:tab/>
            </w:r>
            <w:r>
              <w:fldChar w:fldCharType="begin"/>
            </w:r>
            <w:r>
              <w:instrText xml:space="preserve"> PAGEREF _Toc11335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BA0FE6" w:rsidRDefault="00E9047E">
          <w:pPr>
            <w:pStyle w:val="31"/>
            <w:tabs>
              <w:tab w:val="right" w:leader="dot" w:pos="8306"/>
            </w:tabs>
          </w:pPr>
          <w:hyperlink w:anchor="_Toc8015" w:history="1">
            <w:r>
              <w:rPr>
                <w:rFonts w:hint="eastAsia"/>
                <w:szCs w:val="28"/>
              </w:rPr>
              <w:t>1.4.1</w:t>
            </w:r>
            <w:r>
              <w:rPr>
                <w:rFonts w:hint="eastAsia"/>
                <w:szCs w:val="28"/>
              </w:rPr>
              <w:t>、</w:t>
            </w:r>
            <w:r>
              <w:rPr>
                <w:rFonts w:hint="eastAsia"/>
                <w:szCs w:val="28"/>
              </w:rPr>
              <w:t xml:space="preserve"> </w:t>
            </w:r>
            <w:r>
              <w:rPr>
                <w:rFonts w:hint="eastAsia"/>
              </w:rPr>
              <w:t>初步评审</w:t>
            </w:r>
            <w:r>
              <w:tab/>
            </w:r>
            <w:r>
              <w:fldChar w:fldCharType="begin"/>
            </w:r>
            <w:r>
              <w:instrText xml:space="preserve"> PAGEREF _Toc8015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BA0FE6" w:rsidRDefault="00E9047E">
          <w:pPr>
            <w:pStyle w:val="31"/>
            <w:tabs>
              <w:tab w:val="right" w:leader="dot" w:pos="8306"/>
            </w:tabs>
          </w:pPr>
          <w:hyperlink w:anchor="_Toc21649" w:history="1">
            <w:r>
              <w:rPr>
                <w:rFonts w:hint="eastAsia"/>
                <w:szCs w:val="28"/>
              </w:rPr>
              <w:t>1.4.2</w:t>
            </w:r>
            <w:r>
              <w:rPr>
                <w:rFonts w:hint="eastAsia"/>
                <w:szCs w:val="28"/>
              </w:rPr>
              <w:t>、</w:t>
            </w:r>
            <w:r>
              <w:rPr>
                <w:rFonts w:hint="eastAsia"/>
                <w:szCs w:val="28"/>
              </w:rPr>
              <w:t xml:space="preserve"> </w:t>
            </w:r>
            <w:r>
              <w:rPr>
                <w:rFonts w:hint="eastAsia"/>
              </w:rPr>
              <w:t>初步评审汇总</w:t>
            </w:r>
            <w:r>
              <w:tab/>
            </w:r>
            <w:r>
              <w:fldChar w:fldCharType="begin"/>
            </w:r>
            <w:r>
              <w:instrText xml:space="preserve"> PAGEREF _Toc21649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BA0FE6" w:rsidRDefault="00E9047E">
          <w:pPr>
            <w:pStyle w:val="31"/>
            <w:tabs>
              <w:tab w:val="right" w:leader="dot" w:pos="8306"/>
            </w:tabs>
          </w:pPr>
          <w:hyperlink w:anchor="_Toc29801" w:history="1">
            <w:r>
              <w:rPr>
                <w:rFonts w:hint="eastAsia"/>
                <w:szCs w:val="28"/>
              </w:rPr>
              <w:t>1.4.3</w:t>
            </w:r>
            <w:r>
              <w:rPr>
                <w:rFonts w:hint="eastAsia"/>
                <w:szCs w:val="28"/>
              </w:rPr>
              <w:t>、</w:t>
            </w:r>
            <w:r>
              <w:rPr>
                <w:rFonts w:hint="eastAsia"/>
                <w:szCs w:val="28"/>
              </w:rPr>
              <w:t xml:space="preserve"> </w:t>
            </w:r>
            <w:r>
              <w:rPr>
                <w:rFonts w:hint="eastAsia"/>
              </w:rPr>
              <w:t>无效文件查看</w:t>
            </w:r>
            <w:r>
              <w:tab/>
            </w:r>
            <w:r>
              <w:fldChar w:fldCharType="begin"/>
            </w:r>
            <w:r>
              <w:instrText xml:space="preserve"> PAGEREF _Toc29801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BA0FE6" w:rsidRDefault="00E9047E">
          <w:pPr>
            <w:pStyle w:val="31"/>
            <w:tabs>
              <w:tab w:val="right" w:leader="dot" w:pos="8306"/>
            </w:tabs>
          </w:pPr>
          <w:hyperlink w:anchor="_Toc22004" w:history="1">
            <w:r>
              <w:rPr>
                <w:rFonts w:hint="eastAsia"/>
                <w:szCs w:val="28"/>
              </w:rPr>
              <w:t>1.4.4</w:t>
            </w:r>
            <w:r>
              <w:rPr>
                <w:rFonts w:hint="eastAsia"/>
                <w:szCs w:val="28"/>
              </w:rPr>
              <w:t>、</w:t>
            </w:r>
            <w:r>
              <w:rPr>
                <w:rFonts w:hint="eastAsia"/>
                <w:szCs w:val="28"/>
              </w:rPr>
              <w:t xml:space="preserve"> </w:t>
            </w:r>
            <w:r>
              <w:rPr>
                <w:rFonts w:hint="eastAsia"/>
              </w:rPr>
              <w:t>标价比较表</w:t>
            </w:r>
            <w:r>
              <w:tab/>
            </w:r>
            <w:r>
              <w:fldChar w:fldCharType="begin"/>
            </w:r>
            <w:r>
              <w:instrText xml:space="preserve"> PAGEREF _Toc22004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BA0FE6" w:rsidRDefault="00E9047E">
          <w:pPr>
            <w:pStyle w:val="22"/>
            <w:tabs>
              <w:tab w:val="right" w:leader="dot" w:pos="8306"/>
            </w:tabs>
          </w:pPr>
          <w:hyperlink w:anchor="_Toc11852" w:history="1">
            <w:r>
              <w:rPr>
                <w:rFonts w:hint="eastAsia"/>
                <w:bCs/>
                <w:szCs w:val="30"/>
              </w:rPr>
              <w:t>1.5</w:t>
            </w:r>
            <w:r>
              <w:rPr>
                <w:rFonts w:hint="eastAsia"/>
                <w:bCs/>
                <w:szCs w:val="30"/>
              </w:rPr>
              <w:t>、</w:t>
            </w:r>
            <w:r>
              <w:rPr>
                <w:rFonts w:hint="eastAsia"/>
                <w:bCs/>
                <w:szCs w:val="30"/>
              </w:rPr>
              <w:t xml:space="preserve"> </w:t>
            </w:r>
            <w:r>
              <w:rPr>
                <w:rFonts w:hint="eastAsia"/>
              </w:rPr>
              <w:t>详细评审</w:t>
            </w:r>
            <w:r>
              <w:tab/>
            </w:r>
            <w:r>
              <w:fldChar w:fldCharType="begin"/>
            </w:r>
            <w:r>
              <w:instrText xml:space="preserve"> PAGEREF _Toc11852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BA0FE6" w:rsidRDefault="00E9047E">
          <w:pPr>
            <w:pStyle w:val="31"/>
            <w:tabs>
              <w:tab w:val="right" w:leader="dot" w:pos="8306"/>
            </w:tabs>
          </w:pPr>
          <w:hyperlink w:anchor="_Toc11723" w:history="1">
            <w:r>
              <w:rPr>
                <w:rFonts w:hint="eastAsia"/>
                <w:szCs w:val="28"/>
              </w:rPr>
              <w:t>1.5.1</w:t>
            </w:r>
            <w:r>
              <w:rPr>
                <w:rFonts w:hint="eastAsia"/>
                <w:szCs w:val="28"/>
              </w:rPr>
              <w:t>、</w:t>
            </w:r>
            <w:r>
              <w:rPr>
                <w:rFonts w:hint="eastAsia"/>
                <w:szCs w:val="28"/>
              </w:rPr>
              <w:t xml:space="preserve"> </w:t>
            </w:r>
            <w:r>
              <w:rPr>
                <w:rFonts w:hint="eastAsia"/>
              </w:rPr>
              <w:t>挑选主材、挑选分部分项</w:t>
            </w:r>
            <w:r>
              <w:tab/>
            </w:r>
            <w:r>
              <w:fldChar w:fldCharType="begin"/>
            </w:r>
            <w:r>
              <w:instrText xml:space="preserve"> PAGEREF _Toc11723 \h </w:instrText>
            </w:r>
            <w:r>
              <w:fldChar w:fldCharType="separate"/>
            </w:r>
            <w:r>
              <w:t>1</w:t>
            </w:r>
            <w:r>
              <w:t>0</w:t>
            </w:r>
            <w:r>
              <w:fldChar w:fldCharType="end"/>
            </w:r>
          </w:hyperlink>
        </w:p>
        <w:p w:rsidR="00BA0FE6" w:rsidRDefault="00E9047E">
          <w:pPr>
            <w:pStyle w:val="31"/>
            <w:tabs>
              <w:tab w:val="right" w:leader="dot" w:pos="8306"/>
            </w:tabs>
          </w:pPr>
          <w:hyperlink w:anchor="_Toc22383" w:history="1">
            <w:r>
              <w:rPr>
                <w:rFonts w:hint="eastAsia"/>
                <w:szCs w:val="28"/>
              </w:rPr>
              <w:t>1.5.2</w:t>
            </w:r>
            <w:r>
              <w:rPr>
                <w:rFonts w:hint="eastAsia"/>
                <w:szCs w:val="28"/>
              </w:rPr>
              <w:t>、</w:t>
            </w:r>
            <w:r>
              <w:rPr>
                <w:rFonts w:hint="eastAsia"/>
                <w:szCs w:val="28"/>
              </w:rPr>
              <w:t xml:space="preserve"> </w:t>
            </w:r>
            <w:r>
              <w:rPr>
                <w:rFonts w:hint="eastAsia"/>
              </w:rPr>
              <w:t>完成抽项、经济标打分</w:t>
            </w:r>
            <w:r>
              <w:tab/>
            </w:r>
            <w:r>
              <w:fldChar w:fldCharType="begin"/>
            </w:r>
            <w:r>
              <w:instrText xml:space="preserve"> PAGEREF _Toc22383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BA0FE6" w:rsidRDefault="00E9047E">
          <w:pPr>
            <w:pStyle w:val="31"/>
            <w:tabs>
              <w:tab w:val="right" w:leader="dot" w:pos="8306"/>
            </w:tabs>
          </w:pPr>
          <w:hyperlink w:anchor="_Toc23821" w:history="1">
            <w:r>
              <w:rPr>
                <w:rFonts w:hint="eastAsia"/>
                <w:szCs w:val="28"/>
              </w:rPr>
              <w:t>1.5.3</w:t>
            </w:r>
            <w:r>
              <w:rPr>
                <w:rFonts w:hint="eastAsia"/>
                <w:szCs w:val="28"/>
              </w:rPr>
              <w:t>、</w:t>
            </w:r>
            <w:r>
              <w:rPr>
                <w:rFonts w:hint="eastAsia"/>
                <w:szCs w:val="28"/>
              </w:rPr>
              <w:t xml:space="preserve"> </w:t>
            </w:r>
            <w:r>
              <w:rPr>
                <w:rFonts w:hint="eastAsia"/>
              </w:rPr>
              <w:t>技术、综合标打分</w:t>
            </w:r>
            <w:r>
              <w:tab/>
            </w:r>
            <w:r>
              <w:fldChar w:fldCharType="begin"/>
            </w:r>
            <w:r>
              <w:instrText xml:space="preserve"> PAGEREF _Toc2</w:instrText>
            </w:r>
            <w:r>
              <w:instrText xml:space="preserve">3821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BA0FE6" w:rsidRDefault="00E9047E">
          <w:pPr>
            <w:pStyle w:val="31"/>
            <w:tabs>
              <w:tab w:val="right" w:leader="dot" w:pos="8306"/>
            </w:tabs>
          </w:pPr>
          <w:hyperlink w:anchor="_Toc5062" w:history="1">
            <w:r>
              <w:rPr>
                <w:rFonts w:hint="eastAsia"/>
                <w:szCs w:val="28"/>
              </w:rPr>
              <w:t>1.5.4</w:t>
            </w:r>
            <w:r>
              <w:rPr>
                <w:rFonts w:hint="eastAsia"/>
                <w:szCs w:val="28"/>
              </w:rPr>
              <w:t>、</w:t>
            </w:r>
            <w:r>
              <w:rPr>
                <w:rFonts w:hint="eastAsia"/>
                <w:szCs w:val="28"/>
              </w:rPr>
              <w:t xml:space="preserve"> </w:t>
            </w:r>
            <w:r>
              <w:rPr>
                <w:rFonts w:hint="eastAsia"/>
              </w:rPr>
              <w:t>各项评分汇总</w:t>
            </w:r>
            <w:r>
              <w:tab/>
            </w:r>
            <w:r>
              <w:fldChar w:fldCharType="begin"/>
            </w:r>
            <w:r>
              <w:instrText xml:space="preserve"> PAGEREF _Toc5062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:rsidR="00BA0FE6" w:rsidRDefault="00E9047E">
          <w:pPr>
            <w:pStyle w:val="22"/>
            <w:tabs>
              <w:tab w:val="right" w:leader="dot" w:pos="8306"/>
            </w:tabs>
          </w:pPr>
          <w:hyperlink w:anchor="_Toc27477" w:history="1">
            <w:r>
              <w:rPr>
                <w:rFonts w:hint="eastAsia"/>
                <w:bCs/>
                <w:szCs w:val="30"/>
              </w:rPr>
              <w:t>1.6</w:t>
            </w:r>
            <w:r>
              <w:rPr>
                <w:rFonts w:hint="eastAsia"/>
                <w:bCs/>
                <w:szCs w:val="30"/>
              </w:rPr>
              <w:t>、</w:t>
            </w:r>
            <w:r>
              <w:rPr>
                <w:rFonts w:hint="eastAsia"/>
                <w:bCs/>
                <w:szCs w:val="30"/>
              </w:rPr>
              <w:t xml:space="preserve"> </w:t>
            </w:r>
            <w:r>
              <w:rPr>
                <w:rFonts w:hint="eastAsia"/>
              </w:rPr>
              <w:t>评标结果</w:t>
            </w:r>
            <w:r>
              <w:tab/>
            </w:r>
            <w:r>
              <w:fldChar w:fldCharType="begin"/>
            </w:r>
            <w:r>
              <w:instrText xml:space="preserve"> PAGEREF _Toc27477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:rsidR="00BA0FE6" w:rsidRDefault="00E9047E">
          <w:pPr>
            <w:pStyle w:val="31"/>
            <w:tabs>
              <w:tab w:val="right" w:leader="dot" w:pos="8306"/>
            </w:tabs>
          </w:pPr>
          <w:hyperlink w:anchor="_Toc14887" w:history="1">
            <w:r>
              <w:rPr>
                <w:rFonts w:hint="eastAsia"/>
                <w:szCs w:val="28"/>
              </w:rPr>
              <w:t>1.6.1</w:t>
            </w:r>
            <w:r>
              <w:rPr>
                <w:rFonts w:hint="eastAsia"/>
                <w:szCs w:val="28"/>
              </w:rPr>
              <w:t>、</w:t>
            </w:r>
            <w:r>
              <w:rPr>
                <w:rFonts w:hint="eastAsia"/>
                <w:szCs w:val="28"/>
              </w:rPr>
              <w:t xml:space="preserve"> </w:t>
            </w:r>
            <w:r>
              <w:rPr>
                <w:rFonts w:hint="eastAsia"/>
              </w:rPr>
              <w:t>最终排名</w:t>
            </w:r>
            <w:r>
              <w:tab/>
            </w:r>
            <w:r>
              <w:fldChar w:fldCharType="begin"/>
            </w:r>
            <w:r>
              <w:instrText xml:space="preserve"> PAGEREF _Toc14887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:rsidR="00BA0FE6" w:rsidRDefault="00E9047E">
          <w:pPr>
            <w:pStyle w:val="31"/>
            <w:tabs>
              <w:tab w:val="right" w:leader="dot" w:pos="8306"/>
            </w:tabs>
          </w:pPr>
          <w:hyperlink w:anchor="_Toc13087" w:history="1">
            <w:r>
              <w:rPr>
                <w:rFonts w:hint="eastAsia"/>
                <w:szCs w:val="28"/>
              </w:rPr>
              <w:t>1.6.2</w:t>
            </w:r>
            <w:r>
              <w:rPr>
                <w:rFonts w:hint="eastAsia"/>
                <w:szCs w:val="28"/>
              </w:rPr>
              <w:t>、</w:t>
            </w:r>
            <w:r>
              <w:rPr>
                <w:rFonts w:hint="eastAsia"/>
                <w:szCs w:val="28"/>
              </w:rPr>
              <w:t xml:space="preserve"> </w:t>
            </w:r>
            <w:r>
              <w:rPr>
                <w:rFonts w:hint="eastAsia"/>
              </w:rPr>
              <w:t>评标报告上传</w:t>
            </w:r>
            <w:r>
              <w:tab/>
            </w:r>
            <w:r>
              <w:fldChar w:fldCharType="begin"/>
            </w:r>
            <w:r>
              <w:instrText xml:space="preserve"> PAGEREF _Toc13087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BA0FE6" w:rsidRDefault="00E9047E">
          <w:pPr>
            <w:pStyle w:val="31"/>
            <w:tabs>
              <w:tab w:val="right" w:leader="dot" w:pos="8306"/>
            </w:tabs>
          </w:pPr>
          <w:hyperlink w:anchor="_Toc9758" w:history="1">
            <w:r>
              <w:rPr>
                <w:rFonts w:hint="eastAsia"/>
                <w:szCs w:val="28"/>
              </w:rPr>
              <w:t>1.6.3</w:t>
            </w:r>
            <w:r>
              <w:rPr>
                <w:rFonts w:hint="eastAsia"/>
                <w:szCs w:val="28"/>
              </w:rPr>
              <w:t>、</w:t>
            </w:r>
            <w:r>
              <w:rPr>
                <w:rFonts w:hint="eastAsia"/>
                <w:szCs w:val="28"/>
              </w:rPr>
              <w:t xml:space="preserve"> </w:t>
            </w:r>
            <w:r>
              <w:rPr>
                <w:rFonts w:hint="eastAsia"/>
              </w:rPr>
              <w:t>评委签章</w:t>
            </w:r>
            <w:r>
              <w:tab/>
            </w:r>
            <w:r>
              <w:fldChar w:fldCharType="begin"/>
            </w:r>
            <w:r>
              <w:instrText xml:space="preserve"> PAGEREF _Toc9758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:rsidR="00BA0FE6" w:rsidRDefault="00E9047E">
          <w:pPr>
            <w:pStyle w:val="31"/>
            <w:tabs>
              <w:tab w:val="right" w:leader="dot" w:pos="8306"/>
            </w:tabs>
          </w:pPr>
          <w:hyperlink w:anchor="_Toc18652" w:history="1">
            <w:r>
              <w:rPr>
                <w:rFonts w:hint="eastAsia"/>
                <w:szCs w:val="28"/>
              </w:rPr>
              <w:t>1.6.4</w:t>
            </w:r>
            <w:r>
              <w:rPr>
                <w:rFonts w:hint="eastAsia"/>
                <w:szCs w:val="28"/>
              </w:rPr>
              <w:t>、</w:t>
            </w:r>
            <w:r>
              <w:rPr>
                <w:rFonts w:hint="eastAsia"/>
                <w:szCs w:val="28"/>
              </w:rPr>
              <w:t xml:space="preserve"> </w:t>
            </w:r>
            <w:r>
              <w:rPr>
                <w:rFonts w:hint="eastAsia"/>
              </w:rPr>
              <w:t>评标结束</w:t>
            </w:r>
            <w:r>
              <w:tab/>
            </w:r>
            <w:r>
              <w:fldChar w:fldCharType="begin"/>
            </w:r>
            <w:r>
              <w:instrText xml:space="preserve"> PAGEREF _Toc18652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:rsidR="00BA0FE6" w:rsidRDefault="00E9047E">
          <w:pPr>
            <w:pStyle w:val="31"/>
            <w:tabs>
              <w:tab w:val="right" w:leader="dot" w:pos="8306"/>
            </w:tabs>
          </w:pPr>
          <w:hyperlink w:anchor="_Toc27935" w:history="1">
            <w:r>
              <w:rPr>
                <w:rFonts w:hint="eastAsia"/>
                <w:szCs w:val="28"/>
              </w:rPr>
              <w:t>1.6.5</w:t>
            </w:r>
            <w:r>
              <w:rPr>
                <w:rFonts w:hint="eastAsia"/>
                <w:szCs w:val="28"/>
              </w:rPr>
              <w:t>、</w:t>
            </w:r>
            <w:r>
              <w:rPr>
                <w:rFonts w:hint="eastAsia"/>
                <w:szCs w:val="28"/>
              </w:rPr>
              <w:t xml:space="preserve"> </w:t>
            </w:r>
            <w:r>
              <w:rPr>
                <w:rFonts w:hint="eastAsia"/>
              </w:rPr>
              <w:t>评标报告</w:t>
            </w:r>
            <w:r>
              <w:tab/>
            </w:r>
            <w:r>
              <w:fldChar w:fldCharType="begin"/>
            </w:r>
            <w:r>
              <w:instrText xml:space="preserve"> PAGEREF _Toc27935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:rsidR="00BA0FE6" w:rsidRDefault="00E9047E">
          <w:pPr>
            <w:pStyle w:val="20"/>
            <w:spacing w:line="240" w:lineRule="auto"/>
            <w:ind w:firstLine="420"/>
            <w:rPr>
              <w:b/>
              <w:spacing w:val="4"/>
            </w:rPr>
          </w:pPr>
          <w:r>
            <w:rPr>
              <w:rFonts w:ascii="思源宋体 CN Light" w:hAnsi="思源宋体 CN Light" w:cs="思源宋体 CN Light" w:hint="eastAsia"/>
            </w:rPr>
            <w:fldChar w:fldCharType="end"/>
          </w:r>
        </w:p>
      </w:sdtContent>
    </w:sdt>
    <w:p w:rsidR="00BA0FE6" w:rsidRDefault="00E9047E">
      <w:pPr>
        <w:pStyle w:val="1"/>
      </w:pPr>
      <w:bookmarkStart w:id="1" w:name="_Toc4601"/>
      <w:bookmarkStart w:id="2" w:name="_Toc18444"/>
      <w:r>
        <w:rPr>
          <w:rFonts w:hint="eastAsia"/>
        </w:rPr>
        <w:lastRenderedPageBreak/>
        <w:t>评委操作说明</w:t>
      </w:r>
      <w:bookmarkEnd w:id="1"/>
      <w:bookmarkEnd w:id="2"/>
    </w:p>
    <w:p w:rsidR="00BA0FE6" w:rsidRDefault="00E9047E">
      <w:pPr>
        <w:pStyle w:val="2"/>
        <w:ind w:firstLine="602"/>
      </w:pPr>
      <w:bookmarkStart w:id="3" w:name="_Toc19604"/>
      <w:bookmarkStart w:id="4" w:name="_Toc24787"/>
      <w:r>
        <w:rPr>
          <w:rFonts w:hint="eastAsia"/>
        </w:rPr>
        <w:t>系统登录</w:t>
      </w:r>
      <w:bookmarkEnd w:id="3"/>
      <w:bookmarkEnd w:id="4"/>
    </w:p>
    <w:p w:rsidR="00BA0FE6" w:rsidRDefault="00E9047E">
      <w:pPr>
        <w:ind w:firstLine="422"/>
        <w:rPr>
          <w:b/>
          <w:bCs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操作步骤：</w:t>
      </w:r>
    </w:p>
    <w:p w:rsidR="00BA0FE6" w:rsidRDefault="00E9047E">
      <w:r>
        <w:rPr>
          <w:rFonts w:hint="eastAsia"/>
        </w:rPr>
        <w:t>1</w:t>
      </w:r>
      <w:r>
        <w:rPr>
          <w:rFonts w:hint="eastAsia"/>
        </w:rPr>
        <w:t>、通过</w:t>
      </w:r>
      <w:r>
        <w:rPr>
          <w:rFonts w:hint="eastAsia"/>
        </w:rPr>
        <w:t>IE</w:t>
      </w:r>
      <w:r>
        <w:rPr>
          <w:rFonts w:hint="eastAsia"/>
        </w:rPr>
        <w:t>浏览器进入焦作网上开评标系统。如下图：</w:t>
      </w:r>
    </w:p>
    <w:p w:rsidR="00BA0FE6" w:rsidRDefault="00E9047E">
      <w:pPr>
        <w:pStyle w:val="2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73675" cy="2316480"/>
            <wp:effectExtent l="0" t="0" r="317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E6" w:rsidRDefault="00E9047E">
      <w:r>
        <w:rPr>
          <w:rFonts w:hint="eastAsia"/>
        </w:rPr>
        <w:t>2</w:t>
      </w:r>
      <w:r>
        <w:rPr>
          <w:rFonts w:hint="eastAsia"/>
        </w:rPr>
        <w:t>、在登录界面选择评委登录，输入姓名和身份证，点击“登录”按钮，系统即进入项目列表界面。</w:t>
      </w:r>
    </w:p>
    <w:p w:rsidR="00BA0FE6" w:rsidRDefault="00E9047E">
      <w:pPr>
        <w:pStyle w:val="20"/>
        <w:numPr>
          <w:ilvl w:val="0"/>
          <w:numId w:val="2"/>
        </w:numPr>
        <w:ind w:firstLine="420"/>
      </w:pPr>
      <w:r>
        <w:rPr>
          <w:rFonts w:hint="eastAsia"/>
        </w:rPr>
        <w:t>找到所评项目，</w:t>
      </w:r>
      <w:r>
        <w:rPr>
          <w:rFonts w:hint="eastAsia"/>
        </w:rPr>
        <w:t>点击“进入项目”按钮进入主界面，如下图：</w:t>
      </w:r>
    </w:p>
    <w:p w:rsidR="00BA0FE6" w:rsidRDefault="00E9047E">
      <w:pPr>
        <w:pStyle w:val="20"/>
        <w:ind w:firstLineChars="0" w:firstLine="0"/>
      </w:pPr>
      <w:r>
        <w:rPr>
          <w:noProof/>
        </w:rPr>
        <w:drawing>
          <wp:inline distT="0" distB="0" distL="114300" distR="114300">
            <wp:extent cx="5273675" cy="1800860"/>
            <wp:effectExtent l="0" t="0" r="9525" b="254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E6" w:rsidRDefault="00E9047E">
      <w:pPr>
        <w:pStyle w:val="20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74310" cy="24587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E6" w:rsidRDefault="00E9047E">
      <w:pPr>
        <w:pStyle w:val="2"/>
        <w:ind w:firstLine="602"/>
      </w:pPr>
      <w:bookmarkStart w:id="5" w:name="_Toc29333"/>
      <w:r>
        <w:rPr>
          <w:rFonts w:hint="eastAsia"/>
        </w:rPr>
        <w:t>评标准备</w:t>
      </w:r>
      <w:bookmarkEnd w:id="5"/>
    </w:p>
    <w:p w:rsidR="00BA0FE6" w:rsidRDefault="00E9047E">
      <w:pPr>
        <w:pStyle w:val="3"/>
        <w:ind w:firstLine="562"/>
      </w:pPr>
      <w:bookmarkStart w:id="6" w:name="_Toc20347"/>
      <w:r>
        <w:rPr>
          <w:rFonts w:hint="eastAsia"/>
        </w:rPr>
        <w:t>评委回避</w:t>
      </w:r>
      <w:bookmarkEnd w:id="6"/>
    </w:p>
    <w:p w:rsidR="00BA0FE6" w:rsidRDefault="00E9047E">
      <w:pPr>
        <w:ind w:firstLine="422"/>
        <w:rPr>
          <w:b/>
          <w:bCs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操作步骤：</w:t>
      </w:r>
    </w:p>
    <w:p w:rsidR="00BA0FE6" w:rsidRDefault="00E9047E">
      <w:pPr>
        <w:pStyle w:val="IndentNormal"/>
        <w:ind w:firstLine="315"/>
        <w:rPr>
          <w:rFonts w:ascii="思源宋体 CN Light" w:eastAsia="思源宋体 CN Light" w:hAnsi="思源宋体 CN Light" w:cs="思源宋体 CN Light"/>
          <w:color w:val="000000" w:themeColor="text1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</w:rPr>
        <w:t>1</w:t>
      </w: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</w:rPr>
        <w:t>、点击“评标准备”按钮进入评标准备界面，如下图：</w:t>
      </w:r>
    </w:p>
    <w:p w:rsidR="00BA0FE6" w:rsidRDefault="00E9047E">
      <w:pPr>
        <w:pStyle w:val="IndentNormal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6690" cy="2216785"/>
            <wp:effectExtent l="0" t="0" r="3810" b="5715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E6" w:rsidRDefault="00E9047E">
      <w:pPr>
        <w:pStyle w:val="IndentNormal"/>
        <w:ind w:firstLine="315"/>
        <w:rPr>
          <w:rFonts w:ascii="思源宋体 CN Light" w:eastAsia="思源宋体 CN Light" w:hAnsi="思源宋体 CN Light" w:cs="思源宋体 CN Light"/>
          <w:color w:val="000000" w:themeColor="text1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</w:rPr>
        <w:t>2</w:t>
      </w: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</w:rPr>
        <w:t>、在此页面，评委可以看见投标单位及建设单位、代理单位的名称，然后选择需要回避还是不需要。若评委选择完需要回避的单位后点击“需要回避”按钮，进入输入回避理由的界面。如下图：</w:t>
      </w:r>
    </w:p>
    <w:p w:rsidR="00BA0FE6" w:rsidRDefault="00E9047E">
      <w:pPr>
        <w:pStyle w:val="IndentNormal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2216785"/>
            <wp:effectExtent l="0" t="0" r="3810" b="5715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E6" w:rsidRDefault="00E9047E">
      <w:pPr>
        <w:pStyle w:val="3"/>
        <w:ind w:firstLine="562"/>
      </w:pPr>
      <w:bookmarkStart w:id="7" w:name="_Toc23029"/>
      <w:bookmarkStart w:id="8" w:name="_Toc20215"/>
      <w:r>
        <w:rPr>
          <w:rFonts w:hint="eastAsia"/>
        </w:rPr>
        <w:t>推荐评委负责人</w:t>
      </w:r>
      <w:bookmarkEnd w:id="7"/>
      <w:bookmarkEnd w:id="8"/>
    </w:p>
    <w:p w:rsidR="00BA0FE6" w:rsidRDefault="00E9047E">
      <w:pPr>
        <w:pStyle w:val="IndentNormal"/>
        <w:numPr>
          <w:ilvl w:val="0"/>
          <w:numId w:val="3"/>
        </w:numPr>
        <w:ind w:firstLine="315"/>
        <w:rPr>
          <w:rFonts w:ascii="思源宋体 CN Light" w:eastAsia="思源宋体 CN Light" w:hAnsi="思源宋体 CN Light" w:cs="思源宋体 CN Light"/>
          <w:color w:val="000000" w:themeColor="text1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</w:rPr>
        <w:t>点击“推荐评委负责人”按钮进入推荐评委负责人界面，如下图：</w:t>
      </w:r>
    </w:p>
    <w:p w:rsidR="00BA0FE6" w:rsidRDefault="00E9047E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>
            <wp:extent cx="5266690" cy="2216785"/>
            <wp:effectExtent l="0" t="0" r="3810" b="5715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E6" w:rsidRDefault="00E9047E">
      <w:pPr>
        <w:pStyle w:val="IndentNormal"/>
        <w:numPr>
          <w:ilvl w:val="0"/>
          <w:numId w:val="4"/>
        </w:numPr>
        <w:ind w:firstLine="315"/>
        <w:rPr>
          <w:rFonts w:ascii="思源宋体 CN Light" w:eastAsia="思源宋体 CN Light" w:hAnsi="思源宋体 CN Light" w:cs="思源宋体 CN Light"/>
          <w:color w:val="000000" w:themeColor="text1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</w:rPr>
        <w:t>在此页面，评委可以看见所有评委的名称、所在单位和参与评标次数及评委的照片来选择推荐评委组长。点击“确认推荐”按钮进行推荐。</w:t>
      </w:r>
    </w:p>
    <w:p w:rsidR="00BA0FE6" w:rsidRDefault="00E9047E">
      <w:pPr>
        <w:pStyle w:val="IndentNormal"/>
        <w:ind w:left="150" w:firstLineChars="0" w:firstLine="165"/>
        <w:rPr>
          <w:rFonts w:ascii="思源宋体 CN Light" w:eastAsia="思源宋体 CN Light" w:hAnsi="思源宋体 CN Light" w:cs="思源宋体 CN Light"/>
          <w:color w:val="FF0000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color w:val="FF0000"/>
          <w:sz w:val="21"/>
          <w:szCs w:val="21"/>
        </w:rPr>
        <w:t>注：在所有评委推荐完成负责人后，需要负责人电脑进行页面刷新确认组长身份，如下图为刷新前后身份展示：</w:t>
      </w:r>
    </w:p>
    <w:p w:rsidR="00BA0FE6" w:rsidRDefault="00E9047E">
      <w:pPr>
        <w:pStyle w:val="IndentNormal"/>
        <w:ind w:left="315" w:firstLineChars="0" w:firstLine="0"/>
        <w:rPr>
          <w:rFonts w:ascii="思源宋体 CN Light" w:eastAsia="思源宋体 CN Light" w:hAnsi="思源宋体 CN Light" w:cs="思源宋体 CN Light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>
            <wp:extent cx="5274310" cy="15741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E6" w:rsidRDefault="00E9047E">
      <w:pPr>
        <w:pStyle w:val="IndentNormal"/>
        <w:ind w:left="315" w:firstLineChars="0" w:firstLine="0"/>
        <w:rPr>
          <w:rFonts w:ascii="思源宋体 CN Light" w:eastAsia="思源宋体 CN Light" w:hAnsi="思源宋体 CN Light" w:cs="思源宋体 CN Light"/>
          <w:color w:val="000000" w:themeColor="text1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15938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E6" w:rsidRDefault="00E9047E">
      <w:pPr>
        <w:pStyle w:val="2"/>
        <w:ind w:firstLine="602"/>
      </w:pPr>
      <w:bookmarkStart w:id="9" w:name="_Toc26601"/>
      <w:r>
        <w:rPr>
          <w:rFonts w:hint="eastAsia"/>
        </w:rPr>
        <w:t>清标</w:t>
      </w:r>
      <w:bookmarkEnd w:id="9"/>
    </w:p>
    <w:p w:rsidR="00BA0FE6" w:rsidRDefault="00E9047E">
      <w:pPr>
        <w:pStyle w:val="3"/>
        <w:ind w:firstLine="562"/>
      </w:pPr>
      <w:bookmarkStart w:id="10" w:name="_Toc2318"/>
      <w:bookmarkStart w:id="11" w:name="_Toc2891"/>
      <w:r>
        <w:rPr>
          <w:rFonts w:hint="eastAsia"/>
        </w:rPr>
        <w:t>开始清标</w:t>
      </w:r>
      <w:bookmarkEnd w:id="10"/>
    </w:p>
    <w:p w:rsidR="00BA0FE6" w:rsidRDefault="00E9047E">
      <w:pPr>
        <w:pStyle w:val="af4"/>
        <w:numPr>
          <w:ilvl w:val="0"/>
          <w:numId w:val="5"/>
        </w:numPr>
        <w:ind w:firstLineChars="0"/>
      </w:pPr>
      <w:r>
        <w:rPr>
          <w:rFonts w:hint="eastAsia"/>
        </w:rPr>
        <w:t>组长点击【开始清标】按钮即可自动清标；</w:t>
      </w:r>
    </w:p>
    <w:p w:rsidR="00BA0FE6" w:rsidRDefault="00E9047E">
      <w:pPr>
        <w:ind w:left="420" w:firstLineChars="0" w:firstLine="0"/>
      </w:pPr>
      <w:r>
        <w:rPr>
          <w:rFonts w:hint="eastAsia"/>
          <w:color w:val="FF0000"/>
        </w:rPr>
        <w:t>注：清标只有评委组长可以进行，其他评委无清标按钮，但是可以查看清标结果</w:t>
      </w:r>
    </w:p>
    <w:p w:rsidR="00BA0FE6" w:rsidRDefault="00E9047E">
      <w:pPr>
        <w:ind w:firstLineChars="0" w:firstLine="0"/>
      </w:pPr>
      <w:r>
        <w:rPr>
          <w:noProof/>
        </w:rPr>
        <w:drawing>
          <wp:inline distT="0" distB="0" distL="0" distR="0">
            <wp:extent cx="5266690" cy="1962150"/>
            <wp:effectExtent l="0" t="0" r="0" b="0"/>
            <wp:docPr id="10" name="图片 10" descr="图片包含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7678" cy="197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E6" w:rsidRDefault="00E9047E">
      <w:pPr>
        <w:pStyle w:val="3"/>
        <w:ind w:firstLine="562"/>
      </w:pPr>
      <w:bookmarkStart w:id="12" w:name="_Toc2845"/>
      <w:r>
        <w:rPr>
          <w:rFonts w:hint="eastAsia"/>
        </w:rPr>
        <w:t>清标结果</w:t>
      </w:r>
      <w:bookmarkEnd w:id="12"/>
    </w:p>
    <w:p w:rsidR="00BA0FE6" w:rsidRDefault="00E9047E">
      <w:pPr>
        <w:pStyle w:val="af4"/>
        <w:numPr>
          <w:ilvl w:val="0"/>
          <w:numId w:val="6"/>
        </w:numPr>
        <w:ind w:firstLineChars="0"/>
      </w:pPr>
      <w:r>
        <w:rPr>
          <w:rFonts w:hint="eastAsia"/>
        </w:rPr>
        <w:t>检查清标各项结果，确定是否对投标人废标，如需废标，请组长到【初步评审】</w:t>
      </w:r>
      <w:r>
        <w:rPr>
          <w:rFonts w:hint="eastAsia"/>
        </w:rPr>
        <w:t>-</w:t>
      </w:r>
      <w:r>
        <w:rPr>
          <w:rFonts w:hint="eastAsia"/>
        </w:rPr>
        <w:t>【无效文件查看】处对投标人进行废标；</w:t>
      </w:r>
    </w:p>
    <w:p w:rsidR="00BA0FE6" w:rsidRDefault="00E9047E">
      <w:pPr>
        <w:pStyle w:val="20"/>
        <w:ind w:firstLineChars="0" w:firstLine="0"/>
      </w:pPr>
      <w:r>
        <w:rPr>
          <w:noProof/>
        </w:rPr>
        <w:drawing>
          <wp:inline distT="0" distB="0" distL="0" distR="0">
            <wp:extent cx="5274310" cy="2066925"/>
            <wp:effectExtent l="0" t="0" r="2540" b="9525"/>
            <wp:docPr id="12" name="图片 1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E6" w:rsidRDefault="00E9047E">
      <w:pPr>
        <w:pStyle w:val="20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306320"/>
            <wp:effectExtent l="0" t="0" r="2540" b="0"/>
            <wp:docPr id="9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E6" w:rsidRDefault="00E9047E">
      <w:pPr>
        <w:pStyle w:val="3"/>
        <w:ind w:firstLine="562"/>
      </w:pPr>
      <w:bookmarkStart w:id="13" w:name="_Toc6187"/>
      <w:r>
        <w:rPr>
          <w:rFonts w:hint="eastAsia"/>
        </w:rPr>
        <w:t>标书雷同性分析</w:t>
      </w:r>
      <w:bookmarkEnd w:id="13"/>
    </w:p>
    <w:p w:rsidR="00BA0FE6" w:rsidRDefault="00E9047E">
      <w:pPr>
        <w:pStyle w:val="IndentNormal"/>
        <w:ind w:firstLineChars="200" w:firstLine="420"/>
        <w:rPr>
          <w:rFonts w:ascii="思源宋体 CN Light" w:eastAsia="思源宋体 CN Light" w:hAnsi="思源宋体 CN Light" w:cs="思源宋体 CN Light"/>
          <w:color w:val="000000" w:themeColor="text1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</w:rPr>
        <w:t>1</w:t>
      </w: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</w:rPr>
        <w:t>、点击“标书雷同性分析”按钮进入标书雷同性分析界面，如下图：</w:t>
      </w:r>
    </w:p>
    <w:p w:rsidR="00BA0FE6" w:rsidRDefault="00E9047E">
      <w:pPr>
        <w:pStyle w:val="IndentNormal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6690" cy="2216785"/>
            <wp:effectExtent l="0" t="0" r="3810" b="5715"/>
            <wp:docPr id="20" name="图片 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E6" w:rsidRDefault="00E9047E">
      <w:pPr>
        <w:pStyle w:val="IndentNormal"/>
        <w:ind w:firstLineChars="200" w:firstLine="420"/>
        <w:rPr>
          <w:rFonts w:ascii="思源宋体 CN Light" w:eastAsia="思源宋体 CN Light" w:hAnsi="思源宋体 CN Light" w:cs="思源宋体 CN Light"/>
          <w:color w:val="000000" w:themeColor="text1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</w:rPr>
        <w:t>2</w:t>
      </w: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</w:rPr>
        <w:t>、点击“标书特征码”按钮进入标书特征码界面，如下图：</w:t>
      </w:r>
    </w:p>
    <w:p w:rsidR="00BA0FE6" w:rsidRDefault="00E9047E">
      <w:pPr>
        <w:pStyle w:val="IndentNormal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6690" cy="2216785"/>
            <wp:effectExtent l="0" t="0" r="3810" b="5715"/>
            <wp:docPr id="21" name="图片 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E6" w:rsidRDefault="00E9047E">
      <w:pPr>
        <w:pStyle w:val="IndentNormal"/>
        <w:ind w:firstLineChars="250" w:firstLine="525"/>
        <w:rPr>
          <w:rFonts w:ascii="思源宋体 CN Light" w:eastAsia="思源宋体 CN Light" w:hAnsi="思源宋体 CN Light" w:cs="思源宋体 CN Light"/>
          <w:color w:val="000000" w:themeColor="text1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</w:rPr>
        <w:t>3</w:t>
      </w: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</w:rPr>
        <w:t>、这里显示文件制作时间、文件制作机器码、文件创建标识码和上传时间。点击“特征码比对”按钮进入特征码比对界面，如下图：</w:t>
      </w:r>
    </w:p>
    <w:p w:rsidR="00BA0FE6" w:rsidRDefault="00E9047E">
      <w:pPr>
        <w:pStyle w:val="IndentNormal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2216785"/>
            <wp:effectExtent l="0" t="0" r="3810" b="5715"/>
            <wp:docPr id="22" name="图片 10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 descr="图片包含 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E6" w:rsidRDefault="00E9047E">
      <w:pPr>
        <w:pStyle w:val="2"/>
        <w:ind w:firstLine="602"/>
      </w:pPr>
      <w:bookmarkStart w:id="14" w:name="_Toc11335"/>
      <w:r>
        <w:rPr>
          <w:rFonts w:hint="eastAsia"/>
        </w:rPr>
        <w:t>初步评审</w:t>
      </w:r>
      <w:bookmarkEnd w:id="11"/>
      <w:bookmarkEnd w:id="14"/>
    </w:p>
    <w:p w:rsidR="00BA0FE6" w:rsidRDefault="00E9047E">
      <w:pPr>
        <w:pStyle w:val="3"/>
        <w:ind w:firstLine="562"/>
      </w:pPr>
      <w:bookmarkStart w:id="15" w:name="_Toc8015"/>
      <w:r>
        <w:rPr>
          <w:rFonts w:hint="eastAsia"/>
        </w:rPr>
        <w:t>初步评审</w:t>
      </w:r>
      <w:bookmarkEnd w:id="15"/>
    </w:p>
    <w:p w:rsidR="00BA0FE6" w:rsidRDefault="00E9047E">
      <w:pPr>
        <w:pStyle w:val="IndentNormal"/>
        <w:ind w:firstLineChars="200" w:firstLine="420"/>
        <w:rPr>
          <w:rFonts w:ascii="思源宋体 CN Light" w:eastAsia="思源宋体 CN Light" w:hAnsi="思源宋体 CN Light" w:cs="思源宋体 CN Light"/>
          <w:color w:val="000000" w:themeColor="text1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</w:rPr>
        <w:t>1</w:t>
      </w: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</w:rPr>
        <w:t>、点击“初步评审”按钮进入形式评审界面。如下图：</w:t>
      </w:r>
    </w:p>
    <w:p w:rsidR="00BA0FE6" w:rsidRDefault="00E9047E">
      <w:pPr>
        <w:pStyle w:val="IndentNormal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4310" cy="2254250"/>
            <wp:effectExtent l="0" t="0" r="2540" b="0"/>
            <wp:docPr id="18" name="图片 1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E6" w:rsidRDefault="00E9047E">
      <w:pPr>
        <w:pStyle w:val="IndentNormal"/>
        <w:numPr>
          <w:ilvl w:val="0"/>
          <w:numId w:val="6"/>
        </w:numPr>
        <w:ind w:firstLineChars="0"/>
        <w:rPr>
          <w:rFonts w:ascii="思源宋体 CN Light" w:eastAsia="思源宋体 CN Light" w:hAnsi="思源宋体 CN Light" w:cs="思源宋体 CN Light"/>
          <w:color w:val="000000" w:themeColor="text1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</w:rPr>
        <w:t>选择单位，点击评审下方的单选按钮，对于各个评分点进行评分，如下图：</w:t>
      </w:r>
    </w:p>
    <w:p w:rsidR="00BA0FE6" w:rsidRDefault="00E9047E">
      <w:pPr>
        <w:pStyle w:val="IndentNormal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4310" cy="2164080"/>
            <wp:effectExtent l="0" t="0" r="2540" b="7620"/>
            <wp:docPr id="19" name="图片 19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E6" w:rsidRDefault="00E9047E">
      <w:pPr>
        <w:pStyle w:val="IndentNormal"/>
        <w:ind w:left="315" w:firstLineChars="0" w:firstLine="0"/>
        <w:rPr>
          <w:rFonts w:ascii="思源宋体 CN Light" w:eastAsia="思源宋体 CN Light" w:hAnsi="思源宋体 CN Light" w:cs="思源宋体 CN Light"/>
          <w:color w:val="000000" w:themeColor="text1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  <w:highlight w:val="lightGray"/>
        </w:rPr>
        <w:t>3</w:t>
      </w: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  <w:highlight w:val="lightGray"/>
        </w:rPr>
        <w:t>、</w:t>
      </w: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</w:rPr>
        <w:t>全部评审完成后点击确认提交按钮，进入评审确认页面，确认无误后点击确认提交按</w:t>
      </w: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</w:rPr>
        <w:lastRenderedPageBreak/>
        <w:t>钮，如下图：</w:t>
      </w:r>
    </w:p>
    <w:p w:rsidR="00BA0FE6" w:rsidRDefault="00E9047E">
      <w:pPr>
        <w:pStyle w:val="IndentNormal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4310" cy="1725930"/>
            <wp:effectExtent l="0" t="0" r="2540" b="7620"/>
            <wp:docPr id="23" name="图片 23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&#10;&#10;低可信度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E6" w:rsidRDefault="00E9047E">
      <w:pPr>
        <w:pStyle w:val="3"/>
        <w:ind w:firstLine="562"/>
      </w:pPr>
      <w:bookmarkStart w:id="16" w:name="_Toc21649"/>
      <w:r>
        <w:rPr>
          <w:rFonts w:hint="eastAsia"/>
        </w:rPr>
        <w:t>初步评审汇总</w:t>
      </w:r>
      <w:bookmarkEnd w:id="16"/>
    </w:p>
    <w:p w:rsidR="00BA0FE6" w:rsidRDefault="00E9047E">
      <w:pPr>
        <w:pStyle w:val="IndentNormal"/>
        <w:numPr>
          <w:ilvl w:val="0"/>
          <w:numId w:val="7"/>
        </w:numPr>
        <w:ind w:firstLine="315"/>
        <w:rPr>
          <w:rFonts w:ascii="思源宋体 CN Light" w:eastAsia="思源宋体 CN Light" w:hAnsi="思源宋体 CN Light" w:cs="思源宋体 CN Light"/>
          <w:color w:val="000000" w:themeColor="text1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</w:rPr>
        <w:t>由组长点击“初步评审汇总”按钮进入形式评审汇总界面，确认无误后，点击“确定”按钮完成汇总，如下图：</w:t>
      </w:r>
    </w:p>
    <w:p w:rsidR="00BA0FE6" w:rsidRDefault="00E9047E">
      <w:pPr>
        <w:pStyle w:val="IndentNormal"/>
        <w:ind w:firstLineChars="0" w:firstLine="0"/>
      </w:pPr>
      <w:r>
        <w:rPr>
          <w:noProof/>
        </w:rPr>
        <w:drawing>
          <wp:inline distT="0" distB="0" distL="0" distR="0">
            <wp:extent cx="5274310" cy="2095500"/>
            <wp:effectExtent l="0" t="0" r="2540" b="0"/>
            <wp:docPr id="24" name="图片 2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E6" w:rsidRDefault="00E9047E">
      <w:pPr>
        <w:pStyle w:val="3"/>
        <w:ind w:firstLine="562"/>
      </w:pPr>
      <w:bookmarkStart w:id="17" w:name="_Toc29801"/>
      <w:r>
        <w:rPr>
          <w:rFonts w:hint="eastAsia"/>
        </w:rPr>
        <w:t>无效文件查看</w:t>
      </w:r>
      <w:bookmarkEnd w:id="17"/>
    </w:p>
    <w:p w:rsidR="00BA0FE6" w:rsidRDefault="00E9047E">
      <w:r>
        <w:rPr>
          <w:rFonts w:hint="eastAsia"/>
        </w:rPr>
        <w:t>1</w:t>
      </w:r>
      <w:r>
        <w:rPr>
          <w:rFonts w:hint="eastAsia"/>
        </w:rPr>
        <w:t>、在此页面点击投标单位名称，可以对单位进行手动废标操作，在跳出的废标页面选择废标节点、废标原因，点击“废标”，进行废标操作，如下图：</w:t>
      </w:r>
    </w:p>
    <w:p w:rsidR="00BA0FE6" w:rsidRDefault="00E9047E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2282190"/>
            <wp:effectExtent l="0" t="0" r="3810" b="3810"/>
            <wp:docPr id="9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E6" w:rsidRDefault="00E9047E">
      <w:r>
        <w:rPr>
          <w:rFonts w:hint="eastAsia"/>
        </w:rPr>
        <w:t>2</w:t>
      </w:r>
      <w:r>
        <w:rPr>
          <w:rFonts w:hint="eastAsia"/>
        </w:rPr>
        <w:t>、被废标的单位显示在下方的废标单位一览中，点击“打印废标通知书”，可以进行废标通知书打印，点击“取消废标”，可以取消废标操作，点击“流标”，可将此项目流标，如下图：</w:t>
      </w:r>
    </w:p>
    <w:p w:rsidR="00BA0FE6" w:rsidRDefault="00E9047E">
      <w:pPr>
        <w:pStyle w:val="2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6690" cy="2216785"/>
            <wp:effectExtent l="0" t="0" r="3810" b="5715"/>
            <wp:docPr id="9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E6" w:rsidRDefault="00E9047E">
      <w:pPr>
        <w:pStyle w:val="3"/>
        <w:ind w:firstLine="562"/>
      </w:pPr>
      <w:bookmarkStart w:id="18" w:name="_Toc22004"/>
      <w:r>
        <w:rPr>
          <w:rFonts w:hint="eastAsia"/>
        </w:rPr>
        <w:t>标价比较表</w:t>
      </w:r>
      <w:bookmarkEnd w:id="18"/>
    </w:p>
    <w:p w:rsidR="00BA0FE6" w:rsidRDefault="00E9047E">
      <w:pPr>
        <w:numPr>
          <w:ilvl w:val="0"/>
          <w:numId w:val="8"/>
        </w:numPr>
      </w:pPr>
      <w:r>
        <w:rPr>
          <w:rFonts w:hint="eastAsia"/>
        </w:rPr>
        <w:t>点击标价比较表按钮，可对入围的单位标价进行比较，如下图：</w:t>
      </w:r>
    </w:p>
    <w:p w:rsidR="00BA0FE6" w:rsidRDefault="00E9047E">
      <w:pPr>
        <w:pStyle w:val="2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6690" cy="2216785"/>
            <wp:effectExtent l="0" t="0" r="3810" b="5715"/>
            <wp:docPr id="9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E6" w:rsidRDefault="00E9047E">
      <w:pPr>
        <w:numPr>
          <w:ilvl w:val="0"/>
          <w:numId w:val="8"/>
        </w:numPr>
      </w:pPr>
      <w:r>
        <w:rPr>
          <w:rFonts w:hint="eastAsia"/>
        </w:rPr>
        <w:lastRenderedPageBreak/>
        <w:t>点击“重新生成标价比较表”按钮，可对标价进行重新分析，如下图：</w:t>
      </w:r>
    </w:p>
    <w:p w:rsidR="00BA0FE6" w:rsidRDefault="00E9047E">
      <w:pPr>
        <w:pStyle w:val="2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6690" cy="2216785"/>
            <wp:effectExtent l="0" t="0" r="3810" b="5715"/>
            <wp:docPr id="10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E6" w:rsidRDefault="00E9047E">
      <w:pPr>
        <w:numPr>
          <w:ilvl w:val="0"/>
          <w:numId w:val="8"/>
        </w:numPr>
      </w:pPr>
      <w:r>
        <w:rPr>
          <w:rFonts w:hint="eastAsia"/>
        </w:rPr>
        <w:t>点击单位后方“修改</w:t>
      </w:r>
      <w:r>
        <w:t>”</w:t>
      </w:r>
      <w:r>
        <w:rPr>
          <w:rFonts w:hint="eastAsia"/>
        </w:rPr>
        <w:t>按钮，可对单位标价进行手动修改，如下图：</w:t>
      </w:r>
    </w:p>
    <w:p w:rsidR="00BA0FE6" w:rsidRDefault="00E9047E">
      <w:pPr>
        <w:pStyle w:val="20"/>
        <w:ind w:firstLineChars="0" w:firstLine="0"/>
      </w:pPr>
      <w:r>
        <w:rPr>
          <w:noProof/>
        </w:rPr>
        <w:drawing>
          <wp:inline distT="0" distB="0" distL="114300" distR="114300">
            <wp:extent cx="5266690" cy="2216785"/>
            <wp:effectExtent l="0" t="0" r="3810" b="5715"/>
            <wp:docPr id="10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E6" w:rsidRDefault="00E9047E">
      <w:pPr>
        <w:pStyle w:val="2"/>
        <w:ind w:firstLine="602"/>
      </w:pPr>
      <w:bookmarkStart w:id="19" w:name="_Toc11852"/>
      <w:r>
        <w:rPr>
          <w:rFonts w:hint="eastAsia"/>
        </w:rPr>
        <w:t>详细评审</w:t>
      </w:r>
      <w:bookmarkEnd w:id="19"/>
    </w:p>
    <w:p w:rsidR="00BA0FE6" w:rsidRDefault="00E9047E">
      <w:pPr>
        <w:pStyle w:val="3"/>
        <w:ind w:firstLine="562"/>
      </w:pPr>
      <w:bookmarkStart w:id="20" w:name="_Toc11723"/>
      <w:r>
        <w:rPr>
          <w:rFonts w:hint="eastAsia"/>
        </w:rPr>
        <w:t>挑选主材、挑选分部分项</w:t>
      </w:r>
      <w:bookmarkEnd w:id="20"/>
    </w:p>
    <w:p w:rsidR="00BA0FE6" w:rsidRDefault="00E9047E">
      <w:pPr>
        <w:pStyle w:val="20"/>
        <w:numPr>
          <w:ilvl w:val="0"/>
          <w:numId w:val="9"/>
        </w:numPr>
        <w:ind w:firstLineChars="0"/>
      </w:pPr>
      <w:r>
        <w:rPr>
          <w:rFonts w:hint="eastAsia"/>
        </w:rPr>
        <w:t>挑选相应清单材料后，</w:t>
      </w:r>
      <w:r>
        <w:rPr>
          <w:rFonts w:hint="eastAsia"/>
        </w:rPr>
        <w:t>根据如图所示流程进行【手工选定】</w:t>
      </w:r>
      <w:r>
        <w:rPr>
          <w:rFonts w:hint="eastAsia"/>
        </w:rPr>
        <w:t>-</w:t>
      </w:r>
      <w:r>
        <w:rPr>
          <w:rFonts w:hint="eastAsia"/>
        </w:rPr>
        <w:t>【显示选定】</w:t>
      </w:r>
      <w:r>
        <w:rPr>
          <w:rFonts w:hint="eastAsia"/>
        </w:rPr>
        <w:t>-</w:t>
      </w:r>
      <w:r>
        <w:rPr>
          <w:rFonts w:hint="eastAsia"/>
        </w:rPr>
        <w:t>【挑选完成】</w:t>
      </w:r>
    </w:p>
    <w:p w:rsidR="00BA0FE6" w:rsidRDefault="00E9047E">
      <w:pPr>
        <w:pStyle w:val="20"/>
        <w:numPr>
          <w:ilvl w:val="1"/>
          <w:numId w:val="10"/>
        </w:numPr>
        <w:ind w:firstLineChars="0"/>
      </w:pPr>
      <w:r>
        <w:rPr>
          <w:rFonts w:hint="eastAsia"/>
        </w:rPr>
        <w:t>【手工选定】由评委组长对抽取项目进行逐条勾选</w:t>
      </w:r>
      <w:r>
        <w:rPr>
          <w:rFonts w:hint="eastAsia"/>
        </w:rPr>
        <w:t>后点击该项</w:t>
      </w:r>
      <w:r>
        <w:rPr>
          <w:rFonts w:hint="eastAsia"/>
        </w:rPr>
        <w:t>；</w:t>
      </w:r>
    </w:p>
    <w:p w:rsidR="00BA0FE6" w:rsidRDefault="00E9047E">
      <w:pPr>
        <w:pStyle w:val="20"/>
        <w:numPr>
          <w:ilvl w:val="1"/>
          <w:numId w:val="10"/>
        </w:numPr>
        <w:ind w:firstLineChars="0"/>
      </w:pPr>
      <w:r>
        <w:rPr>
          <w:rFonts w:hint="eastAsia"/>
        </w:rPr>
        <w:t>【显示选定】点击后显示挑选的抽取项；</w:t>
      </w:r>
    </w:p>
    <w:p w:rsidR="00BA0FE6" w:rsidRDefault="00E9047E">
      <w:pPr>
        <w:pStyle w:val="20"/>
        <w:numPr>
          <w:ilvl w:val="1"/>
          <w:numId w:val="10"/>
        </w:numPr>
        <w:ind w:firstLineChars="0"/>
      </w:pPr>
      <w:r>
        <w:rPr>
          <w:rFonts w:hint="eastAsia"/>
        </w:rPr>
        <w:t>【挑选完成】抽取项无问题后，点击挑选完成；</w:t>
      </w:r>
    </w:p>
    <w:p w:rsidR="00BA0FE6" w:rsidRDefault="00E9047E">
      <w:pPr>
        <w:pStyle w:val="20"/>
        <w:numPr>
          <w:ilvl w:val="1"/>
          <w:numId w:val="10"/>
        </w:numPr>
        <w:ind w:firstLineChars="0"/>
      </w:pPr>
      <w:r>
        <w:rPr>
          <w:rFonts w:hint="eastAsia"/>
        </w:rPr>
        <w:t>【取消选定】抽取项有问题，点击取消选定；</w:t>
      </w:r>
    </w:p>
    <w:p w:rsidR="00BA0FE6" w:rsidRDefault="00E9047E">
      <w:pPr>
        <w:pStyle w:val="20"/>
        <w:numPr>
          <w:ilvl w:val="1"/>
          <w:numId w:val="10"/>
        </w:numPr>
        <w:ind w:firstLineChars="0"/>
      </w:pPr>
      <w:r>
        <w:rPr>
          <w:rFonts w:hint="eastAsia"/>
        </w:rPr>
        <w:t>【重置挑选完成】点击挑选完成后，如有问题可以进行重置，重新挑选；</w:t>
      </w:r>
    </w:p>
    <w:p w:rsidR="00BA0FE6" w:rsidRDefault="00E9047E">
      <w:pPr>
        <w:pStyle w:val="20"/>
        <w:ind w:firstLineChars="0" w:firstLine="0"/>
        <w:jc w:val="both"/>
      </w:pPr>
      <w:r>
        <w:rPr>
          <w:noProof/>
        </w:rPr>
        <w:lastRenderedPageBreak/>
        <w:drawing>
          <wp:inline distT="0" distB="0" distL="0" distR="0">
            <wp:extent cx="5274310" cy="2303145"/>
            <wp:effectExtent l="0" t="0" r="2540" b="1905"/>
            <wp:docPr id="14" name="图片 14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E6" w:rsidRDefault="00E9047E">
      <w:pPr>
        <w:pStyle w:val="3"/>
        <w:ind w:firstLine="562"/>
      </w:pPr>
      <w:bookmarkStart w:id="21" w:name="_Toc22383"/>
      <w:r>
        <w:rPr>
          <w:rFonts w:hint="eastAsia"/>
        </w:rPr>
        <w:t>完成抽项、经济标打分</w:t>
      </w:r>
      <w:bookmarkEnd w:id="21"/>
    </w:p>
    <w:p w:rsidR="00BA0FE6" w:rsidRDefault="00E9047E">
      <w:pPr>
        <w:pStyle w:val="20"/>
        <w:ind w:firstLineChars="0"/>
      </w:pPr>
      <w:r>
        <w:rPr>
          <w:rFonts w:hint="eastAsia"/>
        </w:rPr>
        <w:t>1</w:t>
      </w:r>
      <w:r>
        <w:rPr>
          <w:rFonts w:hint="eastAsia"/>
        </w:rPr>
        <w:t>、所有抽取项无异议后，经济标会由系统自动算出分数，如果没有分数，点击如下图刷新按钮，等待自动算分即可；</w:t>
      </w:r>
    </w:p>
    <w:p w:rsidR="00BA0FE6" w:rsidRDefault="00E9047E">
      <w:pPr>
        <w:pStyle w:val="20"/>
        <w:ind w:firstLineChars="0" w:firstLine="0"/>
        <w:jc w:val="both"/>
      </w:pPr>
      <w:r>
        <w:rPr>
          <w:noProof/>
        </w:rPr>
        <w:drawing>
          <wp:inline distT="0" distB="0" distL="0" distR="0">
            <wp:extent cx="5274310" cy="2080260"/>
            <wp:effectExtent l="0" t="0" r="2540" b="0"/>
            <wp:docPr id="15" name="图片 1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E6" w:rsidRDefault="00E9047E">
      <w:pPr>
        <w:pStyle w:val="3"/>
        <w:ind w:firstLine="562"/>
      </w:pPr>
      <w:bookmarkStart w:id="22" w:name="_Toc23821"/>
      <w:r>
        <w:rPr>
          <w:rFonts w:hint="eastAsia"/>
        </w:rPr>
        <w:t>技术、综合标打分</w:t>
      </w:r>
      <w:bookmarkEnd w:id="22"/>
    </w:p>
    <w:p w:rsidR="00BA0FE6" w:rsidRDefault="00E9047E">
      <w:pPr>
        <w:ind w:left="420" w:firstLineChars="0"/>
      </w:pPr>
      <w:r>
        <w:rPr>
          <w:rFonts w:hint="eastAsia"/>
        </w:rPr>
        <w:t>1</w:t>
      </w:r>
      <w:r>
        <w:rPr>
          <w:rFonts w:hint="eastAsia"/>
        </w:rPr>
        <w:t>、直接在相应评分点对应的输入框中输入分数即可（分数必须在最高和最低值范围内）；</w:t>
      </w:r>
    </w:p>
    <w:p w:rsidR="00BA0FE6" w:rsidRDefault="00E9047E">
      <w:pPr>
        <w:pStyle w:val="20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162175"/>
            <wp:effectExtent l="0" t="0" r="2540" b="9525"/>
            <wp:docPr id="16" name="图片 16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E6" w:rsidRDefault="00E9047E">
      <w:pPr>
        <w:pStyle w:val="3"/>
        <w:ind w:firstLine="562"/>
      </w:pPr>
      <w:bookmarkStart w:id="23" w:name="_Toc5062"/>
      <w:r>
        <w:rPr>
          <w:rFonts w:hint="eastAsia"/>
        </w:rPr>
        <w:t>各项评分汇总</w:t>
      </w:r>
      <w:bookmarkEnd w:id="23"/>
    </w:p>
    <w:p w:rsidR="00BA0FE6" w:rsidRDefault="00E9047E">
      <w:pPr>
        <w:pStyle w:val="20"/>
        <w:numPr>
          <w:ilvl w:val="0"/>
          <w:numId w:val="11"/>
        </w:numPr>
        <w:ind w:firstLineChars="0"/>
      </w:pPr>
      <w:r>
        <w:rPr>
          <w:rFonts w:hint="eastAsia"/>
        </w:rPr>
        <w:t>由评委组长</w:t>
      </w:r>
      <w:r>
        <w:rPr>
          <w:rFonts w:hint="eastAsia"/>
        </w:rPr>
        <w:t>对详细评审各项打分进行汇总确定；</w:t>
      </w:r>
    </w:p>
    <w:p w:rsidR="00BA0FE6" w:rsidRDefault="00E9047E">
      <w:pPr>
        <w:pStyle w:val="20"/>
        <w:ind w:firstLineChars="0" w:firstLine="0"/>
      </w:pPr>
      <w:r>
        <w:rPr>
          <w:noProof/>
        </w:rPr>
        <w:drawing>
          <wp:inline distT="0" distB="0" distL="0" distR="0">
            <wp:extent cx="5274310" cy="2024380"/>
            <wp:effectExtent l="0" t="0" r="2540" b="0"/>
            <wp:docPr id="17" name="图片 17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E6" w:rsidRDefault="00E9047E">
      <w:pPr>
        <w:pStyle w:val="2"/>
        <w:ind w:firstLine="602"/>
      </w:pPr>
      <w:bookmarkStart w:id="24" w:name="_Toc9881"/>
      <w:bookmarkStart w:id="25" w:name="_Toc27477"/>
      <w:r>
        <w:rPr>
          <w:rFonts w:hint="eastAsia"/>
        </w:rPr>
        <w:t>评标结果</w:t>
      </w:r>
      <w:bookmarkEnd w:id="24"/>
      <w:bookmarkEnd w:id="25"/>
    </w:p>
    <w:p w:rsidR="00BA0FE6" w:rsidRDefault="00E9047E">
      <w:pPr>
        <w:pStyle w:val="3"/>
        <w:ind w:firstLine="562"/>
      </w:pPr>
      <w:bookmarkStart w:id="26" w:name="_Toc9479"/>
      <w:bookmarkStart w:id="27" w:name="_Toc14887"/>
      <w:r>
        <w:rPr>
          <w:rFonts w:hint="eastAsia"/>
        </w:rPr>
        <w:t>最终排名</w:t>
      </w:r>
      <w:bookmarkEnd w:id="26"/>
      <w:bookmarkEnd w:id="27"/>
    </w:p>
    <w:p w:rsidR="00BA0FE6" w:rsidRDefault="00E9047E">
      <w:pPr>
        <w:pStyle w:val="IndentNormal"/>
        <w:numPr>
          <w:ilvl w:val="1"/>
          <w:numId w:val="9"/>
        </w:numPr>
        <w:ind w:firstLineChars="0"/>
        <w:rPr>
          <w:rFonts w:ascii="思源宋体 CN Light" w:eastAsia="思源宋体 CN Light" w:hAnsi="思源宋体 CN Light" w:cs="思源宋体 CN Light"/>
          <w:color w:val="000000" w:themeColor="text1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</w:rPr>
        <w:t>点击“评标结果”按钮进入最终排名界面，如下图：</w:t>
      </w:r>
    </w:p>
    <w:p w:rsidR="00BA0FE6" w:rsidRDefault="00E9047E">
      <w:pPr>
        <w:pStyle w:val="IndentNormal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411730"/>
            <wp:effectExtent l="0" t="0" r="2540" b="7620"/>
            <wp:docPr id="34" name="图片 34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片包含 图表&#10;&#10;描述已自动生成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E6" w:rsidRDefault="00E9047E">
      <w:pPr>
        <w:pStyle w:val="IndentNormal"/>
        <w:ind w:firstLineChars="200" w:firstLine="420"/>
        <w:rPr>
          <w:rFonts w:ascii="思源宋体 CN Light" w:eastAsia="思源宋体 CN Light" w:hAnsi="思源宋体 CN Light" w:cs="思源宋体 CN Light"/>
          <w:color w:val="000000" w:themeColor="text1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</w:rPr>
        <w:t>3</w:t>
      </w: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</w:rPr>
        <w:t>、显示投标单位各评审环节的分数及最终得分。评委组长先勾选前几名的候选人，然后点击“推荐成交候选人”按钮进行候选人推荐。</w:t>
      </w:r>
    </w:p>
    <w:p w:rsidR="00BA0FE6" w:rsidRDefault="00E9047E">
      <w:pPr>
        <w:pStyle w:val="IndentNormal"/>
        <w:ind w:firstLineChars="0" w:firstLine="0"/>
        <w:rPr>
          <w:rFonts w:ascii="思源宋体 CN Light" w:eastAsia="思源宋体 CN Light" w:hAnsi="思源宋体 CN Light" w:cs="思源宋体 CN Light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>
            <wp:extent cx="5274310" cy="1687195"/>
            <wp:effectExtent l="0" t="0" r="2540" b="8255"/>
            <wp:docPr id="37" name="图片 37" descr="图片包含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片包含 日程表&#10;&#10;描述已自动生成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E6" w:rsidRDefault="00E9047E">
      <w:pPr>
        <w:pStyle w:val="IndentNormal"/>
        <w:ind w:firstLineChars="0" w:firstLine="0"/>
        <w:rPr>
          <w:rFonts w:ascii="思源宋体 CN Light" w:eastAsia="思源宋体 CN Light" w:hAnsi="思源宋体 CN Light" w:cs="思源宋体 CN Light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>
            <wp:extent cx="5274310" cy="1748790"/>
            <wp:effectExtent l="0" t="0" r="2540" b="3810"/>
            <wp:docPr id="39" name="图片 39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E6" w:rsidRDefault="00E9047E">
      <w:pPr>
        <w:pStyle w:val="3"/>
        <w:ind w:firstLine="562"/>
      </w:pPr>
      <w:bookmarkStart w:id="28" w:name="_Toc13087"/>
      <w:r>
        <w:rPr>
          <w:rFonts w:hint="eastAsia"/>
        </w:rPr>
        <w:t>评标报告上传</w:t>
      </w:r>
      <w:bookmarkEnd w:id="28"/>
    </w:p>
    <w:p w:rsidR="00BA0FE6" w:rsidRDefault="00E9047E">
      <w:pPr>
        <w:pStyle w:val="ab"/>
        <w:ind w:firstLineChars="0" w:firstLine="0"/>
      </w:pPr>
      <w:r>
        <w:tab/>
      </w:r>
      <w:r>
        <w:rPr>
          <w:rFonts w:hint="eastAsia"/>
        </w:rPr>
        <w:t>1</w:t>
      </w:r>
      <w:r>
        <w:rPr>
          <w:rFonts w:hint="eastAsia"/>
        </w:rPr>
        <w:t>、点击“上传”按钮，进行本次评标报告的结果进行上传，如下图：</w:t>
      </w:r>
    </w:p>
    <w:p w:rsidR="00BA0FE6" w:rsidRDefault="00E9047E">
      <w:pPr>
        <w:pStyle w:val="ab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1929130"/>
            <wp:effectExtent l="0" t="0" r="2540" b="0"/>
            <wp:docPr id="40" name="图片 4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E6" w:rsidRDefault="00E9047E">
      <w:pPr>
        <w:pStyle w:val="3"/>
        <w:ind w:firstLine="562"/>
      </w:pPr>
      <w:bookmarkStart w:id="29" w:name="_Toc26765"/>
      <w:bookmarkStart w:id="30" w:name="_Toc9758"/>
      <w:r>
        <w:rPr>
          <w:rFonts w:hint="eastAsia"/>
        </w:rPr>
        <w:t>评委签章</w:t>
      </w:r>
      <w:bookmarkEnd w:id="29"/>
      <w:bookmarkEnd w:id="30"/>
    </w:p>
    <w:p w:rsidR="00BA0FE6" w:rsidRDefault="00E9047E">
      <w:pPr>
        <w:pStyle w:val="IndentNormal"/>
        <w:numPr>
          <w:ilvl w:val="0"/>
          <w:numId w:val="12"/>
        </w:numPr>
        <w:ind w:firstLineChars="0"/>
        <w:rPr>
          <w:rFonts w:ascii="思源宋体 CN Light" w:eastAsia="思源宋体 CN Light" w:hAnsi="思源宋体 CN Light" w:cs="思源宋体 CN Light"/>
          <w:color w:val="000000" w:themeColor="text1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</w:rPr>
        <w:t>点击“评委签章”按钮，进入签章界面，如下图：</w:t>
      </w:r>
    </w:p>
    <w:p w:rsidR="00BA0FE6" w:rsidRDefault="00E9047E">
      <w:pPr>
        <w:pStyle w:val="IndentNormal"/>
        <w:ind w:firstLineChars="0" w:firstLine="0"/>
      </w:pPr>
      <w:r>
        <w:rPr>
          <w:noProof/>
        </w:rPr>
        <w:drawing>
          <wp:inline distT="0" distB="0" distL="0" distR="0">
            <wp:extent cx="5274310" cy="2098040"/>
            <wp:effectExtent l="0" t="0" r="2540" b="0"/>
            <wp:docPr id="41" name="图片 41" descr="图形用户界面, 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形用户界面, 表格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E6" w:rsidRDefault="00E9047E">
      <w:pPr>
        <w:pStyle w:val="IndentNormal"/>
        <w:ind w:left="420" w:firstLineChars="0" w:firstLine="0"/>
        <w:rPr>
          <w:rFonts w:ascii="思源宋体 CN Light" w:eastAsia="思源宋体 CN Light" w:hAnsi="思源宋体 CN Light" w:cs="思源宋体 CN Light"/>
          <w:color w:val="000000" w:themeColor="text1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</w:rPr>
        <w:t>2</w:t>
      </w: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</w:rPr>
        <w:t>、在该页面，点击签章，对所有需要签章的报表进行签章。</w:t>
      </w:r>
    </w:p>
    <w:p w:rsidR="00BA0FE6" w:rsidRDefault="00E9047E">
      <w:pPr>
        <w:pStyle w:val="3"/>
        <w:ind w:firstLine="562"/>
      </w:pPr>
      <w:bookmarkStart w:id="31" w:name="_Toc27311"/>
      <w:bookmarkStart w:id="32" w:name="_Toc18652"/>
      <w:r>
        <w:rPr>
          <w:rFonts w:hint="eastAsia"/>
        </w:rPr>
        <w:t>评标结束</w:t>
      </w:r>
      <w:bookmarkEnd w:id="31"/>
      <w:bookmarkEnd w:id="32"/>
    </w:p>
    <w:p w:rsidR="00BA0FE6" w:rsidRDefault="00E9047E">
      <w:pPr>
        <w:pStyle w:val="IndentNormal"/>
        <w:numPr>
          <w:ilvl w:val="0"/>
          <w:numId w:val="13"/>
        </w:numPr>
        <w:ind w:firstLineChars="0"/>
        <w:rPr>
          <w:rFonts w:ascii="思源宋体 CN Light" w:eastAsia="思源宋体 CN Light" w:hAnsi="思源宋体 CN Light" w:cs="思源宋体 CN Light"/>
          <w:color w:val="000000" w:themeColor="text1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</w:rPr>
        <w:t>评委组长有此权限。点击“评标结束”按钮意味着整个评标流程结束。如下图</w:t>
      </w: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</w:rPr>
        <w:t>:</w:t>
      </w:r>
    </w:p>
    <w:p w:rsidR="00BA0FE6" w:rsidRDefault="00E9047E">
      <w:pPr>
        <w:pStyle w:val="IndentNormal"/>
        <w:ind w:firstLineChars="0" w:firstLine="0"/>
      </w:pPr>
      <w:r>
        <w:rPr>
          <w:noProof/>
        </w:rPr>
        <w:drawing>
          <wp:inline distT="0" distB="0" distL="0" distR="0">
            <wp:extent cx="5274310" cy="2087880"/>
            <wp:effectExtent l="0" t="0" r="2540" b="7620"/>
            <wp:docPr id="42" name="图片 42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E6" w:rsidRDefault="00E9047E">
      <w:pPr>
        <w:pStyle w:val="IndentNormal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74310" cy="2050415"/>
            <wp:effectExtent l="0" t="0" r="2540" b="6985"/>
            <wp:docPr id="43" name="图片 4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E6" w:rsidRDefault="00E9047E">
      <w:pPr>
        <w:pStyle w:val="3"/>
        <w:ind w:firstLine="562"/>
      </w:pPr>
      <w:bookmarkStart w:id="33" w:name="_Toc14409"/>
      <w:bookmarkStart w:id="34" w:name="_Toc27935"/>
      <w:r>
        <w:rPr>
          <w:rFonts w:hint="eastAsia"/>
        </w:rPr>
        <w:t>评标报告</w:t>
      </w:r>
      <w:bookmarkEnd w:id="33"/>
      <w:bookmarkEnd w:id="34"/>
    </w:p>
    <w:p w:rsidR="00BA0FE6" w:rsidRDefault="00E9047E">
      <w:pPr>
        <w:pStyle w:val="IndentNormal"/>
        <w:ind w:firstLineChars="200" w:firstLine="420"/>
        <w:rPr>
          <w:rFonts w:ascii="思源宋体 CN Light" w:eastAsia="思源宋体 CN Light" w:hAnsi="思源宋体 CN Light" w:cs="思源宋体 CN Light"/>
          <w:color w:val="000000" w:themeColor="text1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</w:rPr>
        <w:t>1</w:t>
      </w: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</w:rPr>
        <w:t>、点击“评标报告”按钮进入评标报告界面，如下图：</w:t>
      </w:r>
    </w:p>
    <w:p w:rsidR="00BA0FE6" w:rsidRDefault="00E9047E">
      <w:pPr>
        <w:pStyle w:val="IndentNormal"/>
        <w:ind w:firstLineChars="0" w:firstLine="0"/>
      </w:pPr>
      <w:r>
        <w:rPr>
          <w:noProof/>
        </w:rPr>
        <w:drawing>
          <wp:inline distT="0" distB="0" distL="0" distR="0">
            <wp:extent cx="5274310" cy="2136140"/>
            <wp:effectExtent l="0" t="0" r="2540" b="0"/>
            <wp:docPr id="44" name="图片 4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E6" w:rsidRDefault="00E9047E">
      <w:pPr>
        <w:pStyle w:val="IndentNormal"/>
        <w:ind w:firstLineChars="200" w:firstLine="420"/>
        <w:rPr>
          <w:rFonts w:ascii="思源宋体 CN Light" w:eastAsia="思源宋体 CN Light" w:hAnsi="思源宋体 CN Light" w:cs="思源宋体 CN Light"/>
          <w:color w:val="000000" w:themeColor="text1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</w:rPr>
        <w:t>2</w:t>
      </w:r>
      <w:r>
        <w:rPr>
          <w:rFonts w:ascii="思源宋体 CN Light" w:eastAsia="思源宋体 CN Light" w:hAnsi="思源宋体 CN Light" w:cs="思源宋体 CN Light" w:hint="eastAsia"/>
          <w:color w:val="000000" w:themeColor="text1"/>
          <w:sz w:val="21"/>
          <w:szCs w:val="21"/>
        </w:rPr>
        <w:t>、评标结束后，可查看并打印各评审环节的个人打分表及汇总表</w:t>
      </w:r>
    </w:p>
    <w:p w:rsidR="00BA0FE6" w:rsidRDefault="00E9047E">
      <w:pPr>
        <w:pStyle w:val="IndentNormal"/>
        <w:ind w:firstLineChars="0" w:firstLine="0"/>
      </w:pPr>
      <w:r>
        <w:rPr>
          <w:noProof/>
        </w:rPr>
        <w:drawing>
          <wp:inline distT="0" distB="0" distL="0" distR="0">
            <wp:extent cx="5274310" cy="2202180"/>
            <wp:effectExtent l="0" t="0" r="2540" b="7620"/>
            <wp:docPr id="45" name="图片 45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0FE6">
      <w:footerReference w:type="default" r:id="rId50"/>
      <w:footerReference w:type="first" r:id="rId51"/>
      <w:pgSz w:w="11906" w:h="16838"/>
      <w:pgMar w:top="1440" w:right="1800" w:bottom="1440" w:left="1800" w:header="680" w:footer="624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047E" w:rsidRDefault="00E9047E">
      <w:pPr>
        <w:spacing w:line="240" w:lineRule="auto"/>
      </w:pPr>
      <w:r>
        <w:separator/>
      </w:r>
    </w:p>
  </w:endnote>
  <w:endnote w:type="continuationSeparator" w:id="0">
    <w:p w:rsidR="00E9047E" w:rsidRDefault="00E904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思源宋体 CN Light">
    <w:altName w:val="宋体"/>
    <w:charset w:val="86"/>
    <w:family w:val="auto"/>
    <w:pitch w:val="default"/>
    <w:sig w:usb0="00000000" w:usb1="00000000" w:usb2="00000016" w:usb3="00000000" w:csb0="60060107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space">
    <w:altName w:val="Segoe Print"/>
    <w:charset w:val="00"/>
    <w:family w:val="auto"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思源黑体 CN Regular">
    <w:altName w:val="黑体"/>
    <w:charset w:val="86"/>
    <w:family w:val="auto"/>
    <w:pitch w:val="default"/>
    <w:sig w:usb0="00000000" w:usb1="00000000" w:usb2="00000016" w:usb3="00000000" w:csb0="60060107" w:csb1="00000000"/>
  </w:font>
  <w:font w:name="思源宋体 CN ExtraLight">
    <w:altName w:val="宋体"/>
    <w:charset w:val="86"/>
    <w:family w:val="roman"/>
    <w:pitch w:val="default"/>
    <w:sig w:usb0="00000000" w:usb1="00000000" w:usb2="00000016" w:usb3="00000000" w:csb0="60060107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FE6" w:rsidRDefault="00E9047E">
    <w:pPr>
      <w:pStyle w:val="a7"/>
      <w:pBdr>
        <w:top w:val="single" w:sz="24" w:space="5" w:color="9BBB59"/>
      </w:pBdr>
      <w:ind w:firstLine="360"/>
      <w:jc w:val="center"/>
      <w:rPr>
        <w:rFonts w:ascii="宋体" w:eastAsia="宋体" w:hAnsi="宋体"/>
      </w:rPr>
    </w:pPr>
    <w:r>
      <w:rPr>
        <w:rFonts w:ascii="宋体" w:eastAsia="宋体" w:hAnsi="宋体" w:hint="eastAsia"/>
      </w:rPr>
      <w:t>国泰新点软件股份有限公司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FE6" w:rsidRDefault="00E9047E">
    <w:pPr>
      <w:pStyle w:val="a7"/>
      <w:pBdr>
        <w:top w:val="single" w:sz="24" w:space="5" w:color="9BBB59"/>
      </w:pBdr>
      <w:spacing w:line="240" w:lineRule="auto"/>
      <w:ind w:firstLineChars="0" w:firstLine="0"/>
      <w:jc w:val="center"/>
    </w:pPr>
    <w:r>
      <w:rPr>
        <w:rFonts w:hint="eastAsia"/>
      </w:rPr>
      <w:t>国泰新点软件股份有限公司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FE6" w:rsidRDefault="00E9047E">
    <w:pPr>
      <w:pStyle w:val="a7"/>
      <w:pBdr>
        <w:top w:val="single" w:sz="24" w:space="5" w:color="9BBB59"/>
      </w:pBdr>
      <w:tabs>
        <w:tab w:val="center" w:pos="4213"/>
      </w:tabs>
      <w:spacing w:line="240" w:lineRule="auto"/>
      <w:ind w:firstLineChars="0" w:firstLine="0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A0FE6" w:rsidRDefault="00E9047E">
                          <w:pPr>
                            <w:pStyle w:val="a7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C35CA4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</w:t>
                          </w:r>
                          <w:r>
                            <w:rPr>
                              <w:rFonts w:hint="eastAsia"/>
                            </w:rPr>
                            <w:t>27</w:t>
                          </w:r>
                        </w:p>
                        <w:p w:rsidR="00BA0FE6" w:rsidRDefault="00BA0FE6">
                          <w:pPr>
                            <w:pStyle w:val="a7"/>
                            <w:ind w:firstLine="360"/>
                          </w:pPr>
                        </w:p>
                        <w:p w:rsidR="00BA0FE6" w:rsidRDefault="00BA0FE6">
                          <w:pPr>
                            <w:pStyle w:val="a7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6" o:spid="_x0000_s1031" type="#_x0000_t202" style="position:absolute;margin-left:92.8pt;margin-top:0;width:2in;height:2in;z-index:25166233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ojqqV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BA0FE6" w:rsidRDefault="00E9047E">
                    <w:pPr>
                      <w:pStyle w:val="a7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C35CA4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/</w:t>
                    </w:r>
                    <w:r>
                      <w:rPr>
                        <w:rFonts w:hint="eastAsia"/>
                      </w:rPr>
                      <w:t>27</w:t>
                    </w:r>
                  </w:p>
                  <w:p w:rsidR="00BA0FE6" w:rsidRDefault="00BA0FE6">
                    <w:pPr>
                      <w:pStyle w:val="a7"/>
                      <w:ind w:firstLine="360"/>
                    </w:pPr>
                  </w:p>
                  <w:p w:rsidR="00BA0FE6" w:rsidRDefault="00BA0FE6">
                    <w:pPr>
                      <w:pStyle w:val="a7"/>
                      <w:ind w:firstLine="360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ab/>
    </w:r>
    <w:r>
      <w:rPr>
        <w:rFonts w:hint="eastAsia"/>
      </w:rPr>
      <w:t>国泰新点软件股份有限公司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FE6" w:rsidRDefault="00E9047E">
    <w:pPr>
      <w:pStyle w:val="a7"/>
      <w:pBdr>
        <w:top w:val="single" w:sz="24" w:space="5" w:color="9BBB59"/>
      </w:pBdr>
      <w:ind w:firstLine="360"/>
      <w:jc w:val="center"/>
      <w:rPr>
        <w:rFonts w:ascii="宋体" w:eastAsia="宋体" w:hAnsi="宋体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4353560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A0FE6" w:rsidRDefault="00E9047E">
                          <w:pPr>
                            <w:pStyle w:val="a7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/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8" o:spid="_x0000_s1032" type="#_x0000_t202" style="position:absolute;left:0;text-align:left;margin-left:342.8pt;margin-top:0;width:2in;height:2in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" filled="f" stroked="f" strokeweight=".5pt">
              <v:textbox style="mso-fit-shape-to-text:t" inset="0,0,0,0">
                <w:txbxContent>
                  <w:p w:rsidR="00BA0FE6" w:rsidRDefault="00E9047E">
                    <w:pPr>
                      <w:pStyle w:val="a7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>/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 xml:space="preserve"> </w:t>
    </w:r>
    <w:r>
      <w:rPr>
        <w:rFonts w:ascii="宋体" w:eastAsia="宋体" w:hAnsi="宋体" w:hint="eastAsia"/>
      </w:rPr>
      <w:t>国泰新点软件股份有限公司</w:t>
    </w:r>
    <w:r>
      <w:rPr>
        <w:rFonts w:ascii="宋体" w:eastAsia="宋体" w:hAnsi="宋体" w:hint="eastAsia"/>
      </w:rPr>
      <w:t xml:space="preserve">                                   </w:t>
    </w:r>
  </w:p>
  <w:p w:rsidR="00BA0FE6" w:rsidRDefault="00BA0FE6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047E" w:rsidRDefault="00E9047E">
      <w:r>
        <w:separator/>
      </w:r>
    </w:p>
  </w:footnote>
  <w:footnote w:type="continuationSeparator" w:id="0">
    <w:p w:rsidR="00E9047E" w:rsidRDefault="00E904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FE6" w:rsidRDefault="00E9047E">
    <w:pPr>
      <w:pBdr>
        <w:bottom w:val="thickThinSmallGap" w:sz="24" w:space="1" w:color="622423"/>
      </w:pBdr>
      <w:tabs>
        <w:tab w:val="center" w:pos="4153"/>
        <w:tab w:val="right" w:pos="8306"/>
      </w:tabs>
      <w:snapToGrid w:val="0"/>
      <w:spacing w:line="240" w:lineRule="auto"/>
      <w:ind w:firstLineChars="600" w:firstLine="1080"/>
      <w:rPr>
        <w:sz w:val="18"/>
        <w:szCs w:val="18"/>
      </w:rPr>
    </w:pPr>
    <w:r>
      <w:rPr>
        <w:sz w:val="18"/>
        <w:szCs w:val="18"/>
      </w:rPr>
      <w:t>焦作公共资源交易平台评委操作手册</w:t>
    </w:r>
    <w:r>
      <w:rPr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44450</wp:posOffset>
          </wp:positionH>
          <wp:positionV relativeFrom="paragraph">
            <wp:posOffset>-53340</wp:posOffset>
          </wp:positionV>
          <wp:extent cx="601345" cy="229870"/>
          <wp:effectExtent l="0" t="0" r="8255" b="13970"/>
          <wp:wrapSquare wrapText="bothSides"/>
          <wp:docPr id="8" name="图片 1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1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FE6" w:rsidRDefault="00E9047E">
    <w:pPr>
      <w:pBdr>
        <w:bottom w:val="thickThinSmallGap" w:sz="24" w:space="1" w:color="622423"/>
      </w:pBdr>
      <w:tabs>
        <w:tab w:val="center" w:pos="4153"/>
        <w:tab w:val="right" w:pos="8306"/>
      </w:tabs>
      <w:snapToGrid w:val="0"/>
      <w:spacing w:line="240" w:lineRule="auto"/>
      <w:ind w:firstLineChars="0" w:firstLine="0"/>
      <w:rPr>
        <w:rFonts w:ascii="宋体" w:hAnsi="宋体"/>
      </w:rPr>
    </w:pPr>
    <w:r>
      <w:rPr>
        <w:rFonts w:ascii="宋体" w:hAnsi="宋体" w:hint="eastAsia"/>
        <w:noProof/>
      </w:rPr>
      <w:drawing>
        <wp:inline distT="0" distB="0" distL="114300" distR="114300">
          <wp:extent cx="601345" cy="229870"/>
          <wp:effectExtent l="0" t="0" r="8255" b="17780"/>
          <wp:docPr id="56" name="图片 1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图片 1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sz w:val="18"/>
        <w:szCs w:val="18"/>
      </w:rPr>
      <w:t xml:space="preserve"> </w:t>
    </w:r>
    <w:r>
      <w:rPr>
        <w:rFonts w:hint="eastAsia"/>
        <w:sz w:val="18"/>
        <w:szCs w:val="18"/>
      </w:rPr>
      <w:t>黔东南州公共资源电子交易系统建设工程</w:t>
    </w:r>
    <w:r>
      <w:rPr>
        <w:rFonts w:hint="eastAsia"/>
        <w:sz w:val="18"/>
        <w:szCs w:val="18"/>
      </w:rPr>
      <w:t>评委</w:t>
    </w:r>
    <w:r>
      <w:rPr>
        <w:rFonts w:hint="eastAsia"/>
        <w:sz w:val="18"/>
        <w:szCs w:val="18"/>
      </w:rPr>
      <w:t>操作手册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3F2DE57"/>
    <w:multiLevelType w:val="multilevel"/>
    <w:tmpl w:val="A3F2DE57"/>
    <w:lvl w:ilvl="0">
      <w:start w:val="3"/>
      <w:numFmt w:val="decimal"/>
      <w:suff w:val="nothing"/>
      <w:lvlText w:val="%1、"/>
      <w:lvlJc w:val="left"/>
    </w:lvl>
    <w:lvl w:ilvl="1">
      <w:start w:val="1"/>
      <w:numFmt w:val="decimal"/>
      <w:isLgl/>
      <w:suff w:val="nothing"/>
      <w:lvlText w:val="%1.%2、"/>
      <w:lvlJc w:val="left"/>
      <w:pPr>
        <w:tabs>
          <w:tab w:val="left" w:pos="284"/>
        </w:tabs>
        <w:ind w:left="284" w:firstLine="0"/>
      </w:pPr>
      <w:rPr>
        <w:rFonts w:ascii="思源宋体 CN Light" w:eastAsia="思源宋体 CN Light" w:hAnsi="思源宋体 CN Light" w:cs="思源宋体 CN Light" w:hint="eastAsia"/>
        <w:b/>
        <w:bCs/>
        <w:sz w:val="30"/>
        <w:szCs w:val="30"/>
      </w:rPr>
    </w:lvl>
    <w:lvl w:ilvl="2">
      <w:start w:val="1"/>
      <w:numFmt w:val="decimal"/>
      <w:isLgl/>
      <w:suff w:val="nothing"/>
      <w:lvlText w:val="%1.%2.%3、"/>
      <w:lvlJc w:val="left"/>
      <w:pPr>
        <w:tabs>
          <w:tab w:val="left" w:pos="284"/>
        </w:tabs>
        <w:ind w:left="284" w:firstLine="0"/>
      </w:pPr>
      <w:rPr>
        <w:rFonts w:ascii="思源宋体 CN Light" w:eastAsia="思源宋体 CN Light" w:hAnsi="思源宋体 CN Light" w:cs="思源宋体 CN Light" w:hint="eastAsia"/>
        <w:sz w:val="28"/>
        <w:szCs w:val="28"/>
      </w:rPr>
    </w:lvl>
    <w:lvl w:ilvl="3">
      <w:start w:val="1"/>
      <w:numFmt w:val="decimal"/>
      <w:isLgl/>
      <w:suff w:val="nothing"/>
      <w:lvlText w:val="%1.%2.%3.%4、"/>
      <w:lvlJc w:val="left"/>
      <w:pPr>
        <w:ind w:left="1135" w:hanging="851"/>
      </w:pPr>
      <w:rPr>
        <w:rFonts w:ascii="宋体" w:eastAsia="宋体" w:hAnsi="宋体" w:cs="Arial" w:hint="eastAsia"/>
        <w:sz w:val="28"/>
        <w:szCs w:val="28"/>
      </w:rPr>
    </w:lvl>
    <w:lvl w:ilvl="4">
      <w:start w:val="1"/>
      <w:numFmt w:val="decimal"/>
      <w:isLgl/>
      <w:suff w:val="nothing"/>
      <w:lvlText w:val="%1.%2.%3.%4.%5、"/>
      <w:lvlJc w:val="left"/>
      <w:pPr>
        <w:ind w:left="1276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418" w:hanging="1134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2084"/>
        </w:tabs>
        <w:ind w:left="1560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2084"/>
        </w:tabs>
        <w:ind w:left="1702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444"/>
        </w:tabs>
        <w:ind w:left="1843" w:hanging="1559"/>
      </w:pPr>
      <w:rPr>
        <w:rFonts w:hint="eastAsia"/>
      </w:rPr>
    </w:lvl>
  </w:abstractNum>
  <w:abstractNum w:abstractNumId="1" w15:restartNumberingAfterBreak="0">
    <w:nsid w:val="A9A7BFCB"/>
    <w:multiLevelType w:val="singleLevel"/>
    <w:tmpl w:val="A9A7BFCB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DCB9ECF9"/>
    <w:multiLevelType w:val="multilevel"/>
    <w:tmpl w:val="DCB9ECF9"/>
    <w:lvl w:ilvl="0">
      <w:start w:val="1"/>
      <w:numFmt w:val="chineseCountingThousand"/>
      <w:pStyle w:val="1"/>
      <w:suff w:val="nothing"/>
      <w:lvlText w:val="%1、"/>
      <w:lvlJc w:val="left"/>
      <w:pPr>
        <w:ind w:left="425" w:hanging="425"/>
      </w:pPr>
      <w:rPr>
        <w:rFonts w:ascii="思源宋体 CN Light" w:eastAsia="思源宋体 CN Light" w:hAnsi="思源宋体 CN Light" w:cs="思源宋体 CN Light"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ascii="思源宋体 CN Light" w:eastAsia="思源宋体 CN Light" w:hAnsi="思源宋体 CN Light" w:cs="思源宋体 CN Light" w:hint="eastAsia"/>
        <w:b/>
        <w:bCs/>
        <w:sz w:val="30"/>
        <w:szCs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ascii="思源宋体 CN Light" w:eastAsia="思源宋体 CN Light" w:hAnsi="思源宋体 CN Light" w:cs="思源宋体 CN Light" w:hint="eastAsia"/>
        <w:sz w:val="28"/>
        <w:szCs w:val="28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宋体" w:eastAsia="宋体" w:hAnsi="宋体" w:cs="Arial" w:hint="eastAsia"/>
        <w:sz w:val="28"/>
        <w:szCs w:val="28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3" w15:restartNumberingAfterBreak="0">
    <w:nsid w:val="E06BE97F"/>
    <w:multiLevelType w:val="singleLevel"/>
    <w:tmpl w:val="E06BE97F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109F498D"/>
    <w:multiLevelType w:val="multilevel"/>
    <w:tmpl w:val="109F498D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1B57048"/>
    <w:multiLevelType w:val="multilevel"/>
    <w:tmpl w:val="11B57048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250A394F"/>
    <w:multiLevelType w:val="multilevel"/>
    <w:tmpl w:val="250A394F"/>
    <w:lvl w:ilvl="0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37631C98"/>
    <w:multiLevelType w:val="multilevel"/>
    <w:tmpl w:val="37631C98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48435EB"/>
    <w:multiLevelType w:val="multilevel"/>
    <w:tmpl w:val="448435EB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CC51E09"/>
    <w:multiLevelType w:val="multilevel"/>
    <w:tmpl w:val="6CC51E09"/>
    <w:lvl w:ilvl="0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6FC82484"/>
    <w:multiLevelType w:val="multilevel"/>
    <w:tmpl w:val="6FC82484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7EC205FF"/>
    <w:multiLevelType w:val="multilevel"/>
    <w:tmpl w:val="7EC205FF"/>
    <w:lvl w:ilvl="0">
      <w:start w:val="1"/>
      <w:numFmt w:val="decimal"/>
      <w:suff w:val="nothing"/>
      <w:lvlText w:val="%1、"/>
      <w:lvlJc w:val="left"/>
    </w:lvl>
    <w:lvl w:ilvl="1">
      <w:start w:val="1"/>
      <w:numFmt w:val="decimal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ascii="思源宋体 CN Light" w:eastAsia="思源宋体 CN Light" w:hAnsi="思源宋体 CN Light" w:cs="思源宋体 CN Light" w:hint="eastAsia"/>
        <w:b/>
        <w:bCs/>
        <w:sz w:val="30"/>
        <w:szCs w:val="30"/>
      </w:rPr>
    </w:lvl>
    <w:lvl w:ilvl="2">
      <w:start w:val="1"/>
      <w:numFmt w:val="decimal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ascii="思源宋体 CN Light" w:eastAsia="思源宋体 CN Light" w:hAnsi="思源宋体 CN Light" w:cs="思源宋体 CN Light" w:hint="eastAsia"/>
        <w:sz w:val="28"/>
        <w:szCs w:val="28"/>
      </w:rPr>
    </w:lvl>
    <w:lvl w:ilvl="3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ascii="宋体" w:eastAsia="宋体" w:hAnsi="宋体" w:cs="Arial" w:hint="eastAsia"/>
        <w:sz w:val="28"/>
        <w:szCs w:val="28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12" w15:restartNumberingAfterBreak="0">
    <w:nsid w:val="7FD17818"/>
    <w:multiLevelType w:val="multilevel"/>
    <w:tmpl w:val="7FD17818"/>
    <w:lvl w:ilvl="0">
      <w:start w:val="2"/>
      <w:numFmt w:val="decimal"/>
      <w:suff w:val="nothing"/>
      <w:lvlText w:val="%1、"/>
      <w:lvlJc w:val="left"/>
    </w:lvl>
    <w:lvl w:ilvl="1">
      <w:start w:val="1"/>
      <w:numFmt w:val="decimal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ascii="思源宋体 CN Light" w:eastAsia="思源宋体 CN Light" w:hAnsi="思源宋体 CN Light" w:cs="思源宋体 CN Light" w:hint="eastAsia"/>
        <w:b/>
        <w:bCs/>
        <w:sz w:val="30"/>
        <w:szCs w:val="30"/>
      </w:rPr>
    </w:lvl>
    <w:lvl w:ilvl="2">
      <w:start w:val="1"/>
      <w:numFmt w:val="decimal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ascii="思源宋体 CN Light" w:eastAsia="思源宋体 CN Light" w:hAnsi="思源宋体 CN Light" w:cs="思源宋体 CN Light" w:hint="eastAsia"/>
        <w:sz w:val="28"/>
        <w:szCs w:val="28"/>
      </w:rPr>
    </w:lvl>
    <w:lvl w:ilvl="3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ascii="宋体" w:eastAsia="宋体" w:hAnsi="宋体" w:cs="Arial" w:hint="eastAsia"/>
        <w:sz w:val="28"/>
        <w:szCs w:val="28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2"/>
  </w:num>
  <w:num w:numId="5">
    <w:abstractNumId w:val="4"/>
  </w:num>
  <w:num w:numId="6">
    <w:abstractNumId w:val="5"/>
  </w:num>
  <w:num w:numId="7">
    <w:abstractNumId w:val="11"/>
  </w:num>
  <w:num w:numId="8">
    <w:abstractNumId w:val="1"/>
  </w:num>
  <w:num w:numId="9">
    <w:abstractNumId w:val="8"/>
  </w:num>
  <w:num w:numId="10">
    <w:abstractNumId w:val="7"/>
  </w:num>
  <w:num w:numId="11">
    <w:abstractNumId w:val="6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C9C"/>
    <w:rsid w:val="000151EB"/>
    <w:rsid w:val="000579F4"/>
    <w:rsid w:val="0017041B"/>
    <w:rsid w:val="002111D9"/>
    <w:rsid w:val="002F375A"/>
    <w:rsid w:val="003B4C9C"/>
    <w:rsid w:val="003F269B"/>
    <w:rsid w:val="004423D1"/>
    <w:rsid w:val="00486EAE"/>
    <w:rsid w:val="004C0CB4"/>
    <w:rsid w:val="005B6CD2"/>
    <w:rsid w:val="005D6E99"/>
    <w:rsid w:val="005E7FDF"/>
    <w:rsid w:val="00613439"/>
    <w:rsid w:val="0066528F"/>
    <w:rsid w:val="006E097C"/>
    <w:rsid w:val="006F7266"/>
    <w:rsid w:val="007165EE"/>
    <w:rsid w:val="00772707"/>
    <w:rsid w:val="007B54C2"/>
    <w:rsid w:val="007F5FF0"/>
    <w:rsid w:val="008836B6"/>
    <w:rsid w:val="008D56AD"/>
    <w:rsid w:val="00911D47"/>
    <w:rsid w:val="00937057"/>
    <w:rsid w:val="009732A1"/>
    <w:rsid w:val="00992544"/>
    <w:rsid w:val="00A039C4"/>
    <w:rsid w:val="00A60C41"/>
    <w:rsid w:val="00A85FB0"/>
    <w:rsid w:val="00BA0FE6"/>
    <w:rsid w:val="00C35CA4"/>
    <w:rsid w:val="00CC0A74"/>
    <w:rsid w:val="00CE68F3"/>
    <w:rsid w:val="00D92B1D"/>
    <w:rsid w:val="00D955B9"/>
    <w:rsid w:val="00E03F17"/>
    <w:rsid w:val="00E259B6"/>
    <w:rsid w:val="00E55CB9"/>
    <w:rsid w:val="00E64653"/>
    <w:rsid w:val="00E9047E"/>
    <w:rsid w:val="00F825C1"/>
    <w:rsid w:val="00FF7060"/>
    <w:rsid w:val="01325BEF"/>
    <w:rsid w:val="02D83EC6"/>
    <w:rsid w:val="03152DDC"/>
    <w:rsid w:val="06636008"/>
    <w:rsid w:val="085E51B8"/>
    <w:rsid w:val="09CC24B6"/>
    <w:rsid w:val="0A43739D"/>
    <w:rsid w:val="0AE81919"/>
    <w:rsid w:val="0BE95A5F"/>
    <w:rsid w:val="0BF361A2"/>
    <w:rsid w:val="0C5607C7"/>
    <w:rsid w:val="0CD66424"/>
    <w:rsid w:val="0D3E6BA1"/>
    <w:rsid w:val="0E6A4548"/>
    <w:rsid w:val="0EB604EB"/>
    <w:rsid w:val="14BB376C"/>
    <w:rsid w:val="15021557"/>
    <w:rsid w:val="162F2765"/>
    <w:rsid w:val="16DD5594"/>
    <w:rsid w:val="17022BC9"/>
    <w:rsid w:val="17B92F0D"/>
    <w:rsid w:val="18CB3AF9"/>
    <w:rsid w:val="197F4915"/>
    <w:rsid w:val="1A321020"/>
    <w:rsid w:val="1CD35E78"/>
    <w:rsid w:val="1DDB020A"/>
    <w:rsid w:val="1EC22BB7"/>
    <w:rsid w:val="205958A3"/>
    <w:rsid w:val="20B507B7"/>
    <w:rsid w:val="20E07B8D"/>
    <w:rsid w:val="22821B01"/>
    <w:rsid w:val="23140A74"/>
    <w:rsid w:val="231F453A"/>
    <w:rsid w:val="250A66F1"/>
    <w:rsid w:val="253F5AB2"/>
    <w:rsid w:val="25FE4DEA"/>
    <w:rsid w:val="26382E54"/>
    <w:rsid w:val="265B5934"/>
    <w:rsid w:val="26E950E0"/>
    <w:rsid w:val="26F14EF9"/>
    <w:rsid w:val="26FB0B43"/>
    <w:rsid w:val="27167FF3"/>
    <w:rsid w:val="27361A4E"/>
    <w:rsid w:val="2752133F"/>
    <w:rsid w:val="28432D6F"/>
    <w:rsid w:val="2A040FD9"/>
    <w:rsid w:val="2A3026EA"/>
    <w:rsid w:val="2A864357"/>
    <w:rsid w:val="2B364CC7"/>
    <w:rsid w:val="2C9E35A2"/>
    <w:rsid w:val="2D1A545E"/>
    <w:rsid w:val="2D73441E"/>
    <w:rsid w:val="2E1A3FA5"/>
    <w:rsid w:val="2E3F6D3D"/>
    <w:rsid w:val="2FC35DDC"/>
    <w:rsid w:val="2FF46FEF"/>
    <w:rsid w:val="3063432D"/>
    <w:rsid w:val="31380739"/>
    <w:rsid w:val="31AF4649"/>
    <w:rsid w:val="31C97BDE"/>
    <w:rsid w:val="32485DD2"/>
    <w:rsid w:val="329F3736"/>
    <w:rsid w:val="33517F6D"/>
    <w:rsid w:val="33AF09AB"/>
    <w:rsid w:val="33B46080"/>
    <w:rsid w:val="35B453B7"/>
    <w:rsid w:val="36A73232"/>
    <w:rsid w:val="391B17B4"/>
    <w:rsid w:val="39DD347A"/>
    <w:rsid w:val="3B9337FF"/>
    <w:rsid w:val="3E124C82"/>
    <w:rsid w:val="3FE36601"/>
    <w:rsid w:val="404D74C7"/>
    <w:rsid w:val="40746F11"/>
    <w:rsid w:val="40BA2298"/>
    <w:rsid w:val="40EC1679"/>
    <w:rsid w:val="4103397F"/>
    <w:rsid w:val="42A32C48"/>
    <w:rsid w:val="43E40390"/>
    <w:rsid w:val="447C7E7A"/>
    <w:rsid w:val="463727B5"/>
    <w:rsid w:val="499D7250"/>
    <w:rsid w:val="4B2657DA"/>
    <w:rsid w:val="4BAD79F5"/>
    <w:rsid w:val="4C73411F"/>
    <w:rsid w:val="4C777ACA"/>
    <w:rsid w:val="4CA6171B"/>
    <w:rsid w:val="4E4B0931"/>
    <w:rsid w:val="4F6C773E"/>
    <w:rsid w:val="50604DB9"/>
    <w:rsid w:val="509067D6"/>
    <w:rsid w:val="52BC159B"/>
    <w:rsid w:val="539C3920"/>
    <w:rsid w:val="53A771D4"/>
    <w:rsid w:val="53C009E0"/>
    <w:rsid w:val="53F633AB"/>
    <w:rsid w:val="541A0AC8"/>
    <w:rsid w:val="54746C71"/>
    <w:rsid w:val="557C164B"/>
    <w:rsid w:val="559C35AB"/>
    <w:rsid w:val="566B6279"/>
    <w:rsid w:val="56A64BFC"/>
    <w:rsid w:val="57A46DCD"/>
    <w:rsid w:val="57EA7FC6"/>
    <w:rsid w:val="58230A97"/>
    <w:rsid w:val="591718A2"/>
    <w:rsid w:val="5918638B"/>
    <w:rsid w:val="595F75FA"/>
    <w:rsid w:val="5A813DE4"/>
    <w:rsid w:val="5B2D7B91"/>
    <w:rsid w:val="5BE57F0C"/>
    <w:rsid w:val="5C186E65"/>
    <w:rsid w:val="5CA47928"/>
    <w:rsid w:val="5CC20DC3"/>
    <w:rsid w:val="5D120674"/>
    <w:rsid w:val="5EFC4722"/>
    <w:rsid w:val="5F3B551C"/>
    <w:rsid w:val="5FC00209"/>
    <w:rsid w:val="601546A2"/>
    <w:rsid w:val="60EF18A6"/>
    <w:rsid w:val="616D198F"/>
    <w:rsid w:val="61757C13"/>
    <w:rsid w:val="653E15ED"/>
    <w:rsid w:val="65A167F4"/>
    <w:rsid w:val="66672E5A"/>
    <w:rsid w:val="669E0F96"/>
    <w:rsid w:val="66A16692"/>
    <w:rsid w:val="674D7B43"/>
    <w:rsid w:val="6833438A"/>
    <w:rsid w:val="688A1E8C"/>
    <w:rsid w:val="6A9722E8"/>
    <w:rsid w:val="6BBC36EB"/>
    <w:rsid w:val="6BED0D32"/>
    <w:rsid w:val="6C475F3F"/>
    <w:rsid w:val="6C557CE2"/>
    <w:rsid w:val="6D1E4EFF"/>
    <w:rsid w:val="6E245244"/>
    <w:rsid w:val="6E9E45FB"/>
    <w:rsid w:val="6F49498A"/>
    <w:rsid w:val="717817DA"/>
    <w:rsid w:val="71F503F3"/>
    <w:rsid w:val="72206D13"/>
    <w:rsid w:val="723E6B8D"/>
    <w:rsid w:val="73FD3B12"/>
    <w:rsid w:val="74041FAA"/>
    <w:rsid w:val="743F6707"/>
    <w:rsid w:val="76B27FED"/>
    <w:rsid w:val="774923DE"/>
    <w:rsid w:val="7785575B"/>
    <w:rsid w:val="787966FC"/>
    <w:rsid w:val="798E1253"/>
    <w:rsid w:val="7A6A3824"/>
    <w:rsid w:val="7AEF3CDC"/>
    <w:rsid w:val="7C9C0D93"/>
    <w:rsid w:val="7DAB193C"/>
    <w:rsid w:val="7DD04F34"/>
    <w:rsid w:val="7DD91AB5"/>
    <w:rsid w:val="7E5E68EC"/>
    <w:rsid w:val="7FCC1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7C3F9AA9-A358-423B-8496-033AB37D9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unhideWhenUsed="1" w:qFormat="1"/>
    <w:lsdException w:name="heading 6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 w:qFormat="1"/>
    <w:lsdException w:name="HTML Address" w:semiHidden="1" w:unhideWhenUsed="1"/>
    <w:lsdException w:name="HTML Cite" w:semiHidden="1" w:unhideWhenUsed="1" w:qFormat="1"/>
    <w:lsdException w:name="HTML Code" w:semiHidden="1" w:unhideWhenUsed="1" w:qFormat="1"/>
    <w:lsdException w:name="HTML Definition" w:semiHidden="1" w:unhideWhenUsed="1" w:qFormat="1"/>
    <w:lsdException w:name="HTML Keyboard" w:semiHidden="1" w:unhideWhenUsed="1" w:qFormat="1"/>
    <w:lsdException w:name="HTML Preformatted" w:semiHidden="1" w:unhideWhenUsed="1"/>
    <w:lsdException w:name="HTML Sample" w:semiHidden="1" w:unhideWhenUsed="1" w:qFormat="1"/>
    <w:lsdException w:name="HTML Typewriter" w:semiHidden="1" w:unhideWhenUsed="1" w:qFormat="1"/>
    <w:lsdException w:name="HTML Variable" w:semiHidden="1" w:unhideWhenUsed="1" w:qFormat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0"/>
    <w:qFormat/>
    <w:pPr>
      <w:widowControl w:val="0"/>
      <w:spacing w:line="360" w:lineRule="auto"/>
      <w:ind w:firstLineChars="200" w:firstLine="420"/>
    </w:pPr>
    <w:rPr>
      <w:rFonts w:ascii="思源宋体 CN Light" w:eastAsia="思源宋体 CN Light" w:hAnsi="思源宋体 CN Light" w:cs="思源宋体 CN Light"/>
      <w:kern w:val="2"/>
      <w:sz w:val="21"/>
      <w:szCs w:val="21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spacing w:before="120" w:after="120"/>
      <w:ind w:firstLineChars="0" w:firstLine="0"/>
      <w:jc w:val="both"/>
      <w:outlineLvl w:val="0"/>
    </w:pPr>
    <w:rPr>
      <w:b/>
      <w:bCs/>
      <w:kern w:val="44"/>
      <w:sz w:val="32"/>
      <w:szCs w:val="32"/>
    </w:rPr>
  </w:style>
  <w:style w:type="paragraph" w:styleId="2">
    <w:name w:val="heading 2"/>
    <w:basedOn w:val="a"/>
    <w:next w:val="a"/>
    <w:link w:val="21"/>
    <w:qFormat/>
    <w:pPr>
      <w:keepNext/>
      <w:keepLines/>
      <w:numPr>
        <w:ilvl w:val="1"/>
        <w:numId w:val="1"/>
      </w:numPr>
      <w:spacing w:before="120" w:after="120"/>
      <w:jc w:val="both"/>
      <w:outlineLvl w:val="1"/>
    </w:pPr>
    <w:rPr>
      <w:b/>
      <w:bCs/>
      <w:sz w:val="30"/>
      <w:szCs w:val="30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spacing w:before="120" w:after="12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pPr>
      <w:keepNext/>
      <w:keepLines/>
      <w:numPr>
        <w:ilvl w:val="3"/>
        <w:numId w:val="1"/>
      </w:numPr>
      <w:tabs>
        <w:tab w:val="left" w:pos="504"/>
      </w:tabs>
      <w:spacing w:beforeLines="50" w:before="156" w:afterLines="50" w:after="156"/>
      <w:ind w:firstLineChars="0" w:firstLine="0"/>
      <w:outlineLvl w:val="3"/>
    </w:pPr>
    <w:rPr>
      <w:rFonts w:ascii="Arial" w:eastAsia="宋体" w:hAnsi="Arial" w:cs="Times New Roman"/>
      <w:b/>
      <w:bCs/>
      <w:sz w:val="24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120" w:after="120"/>
      <w:ind w:firstLineChars="0" w:firstLine="0"/>
      <w:outlineLvl w:val="4"/>
    </w:pPr>
    <w:rPr>
      <w:rFonts w:ascii="Times New Roman" w:eastAsia="宋体" w:hAnsi="Times New Roman" w:cs="Times New Roman"/>
      <w:b/>
      <w:bCs/>
      <w:sz w:val="24"/>
      <w:szCs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numPr>
        <w:ilvl w:val="5"/>
        <w:numId w:val="1"/>
      </w:numPr>
      <w:spacing w:before="120" w:after="120"/>
      <w:ind w:firstLineChars="0" w:firstLine="0"/>
      <w:outlineLvl w:val="5"/>
    </w:pPr>
    <w:rPr>
      <w:rFonts w:ascii="Cambria" w:eastAsia="宋体" w:hAnsi="Cambria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样式 首行缩进:  2 字符"/>
    <w:basedOn w:val="a"/>
    <w:qFormat/>
    <w:pPr>
      <w:ind w:firstLine="480"/>
    </w:pPr>
    <w:rPr>
      <w:rFonts w:ascii="Calibri" w:hAnsi="Calibri" w:cs="宋体"/>
      <w:color w:val="000000"/>
      <w:szCs w:val="20"/>
    </w:rPr>
  </w:style>
  <w:style w:type="paragraph" w:styleId="a3">
    <w:name w:val="annotation text"/>
    <w:basedOn w:val="a"/>
    <w:link w:val="a4"/>
    <w:uiPriority w:val="99"/>
    <w:unhideWhenUsed/>
    <w:qFormat/>
  </w:style>
  <w:style w:type="paragraph" w:styleId="31">
    <w:name w:val="toc 3"/>
    <w:basedOn w:val="a"/>
    <w:next w:val="a"/>
    <w:uiPriority w:val="39"/>
    <w:semiHidden/>
    <w:unhideWhenUsed/>
    <w:qFormat/>
    <w:pPr>
      <w:ind w:leftChars="400" w:left="840" w:firstLineChars="0" w:firstLine="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semiHidden/>
    <w:unhideWhenUsed/>
    <w:qFormat/>
    <w:pPr>
      <w:ind w:firstLineChars="0" w:firstLine="0"/>
    </w:pPr>
  </w:style>
  <w:style w:type="paragraph" w:styleId="22">
    <w:name w:val="toc 2"/>
    <w:basedOn w:val="a"/>
    <w:next w:val="a"/>
    <w:uiPriority w:val="39"/>
    <w:semiHidden/>
    <w:unhideWhenUsed/>
    <w:qFormat/>
    <w:pPr>
      <w:ind w:leftChars="200" w:left="420" w:firstLineChars="0" w:firstLine="0"/>
    </w:pPr>
  </w:style>
  <w:style w:type="paragraph" w:styleId="ab">
    <w:name w:val="Normal (Web)"/>
    <w:basedOn w:val="a"/>
    <w:uiPriority w:val="99"/>
    <w:semiHidden/>
    <w:unhideWhenUsed/>
    <w:qFormat/>
    <w:rPr>
      <w:rFonts w:cs="Times New Roman"/>
      <w:kern w:val="0"/>
      <w:sz w:val="24"/>
    </w:rPr>
  </w:style>
  <w:style w:type="paragraph" w:styleId="ac">
    <w:name w:val="annotation subject"/>
    <w:basedOn w:val="a3"/>
    <w:next w:val="a3"/>
    <w:link w:val="ad"/>
    <w:uiPriority w:val="99"/>
    <w:semiHidden/>
    <w:unhideWhenUsed/>
    <w:qFormat/>
    <w:rPr>
      <w:b/>
      <w:bCs/>
    </w:rPr>
  </w:style>
  <w:style w:type="character" w:styleId="ae">
    <w:name w:val="Strong"/>
    <w:basedOn w:val="a0"/>
    <w:uiPriority w:val="22"/>
    <w:qFormat/>
  </w:style>
  <w:style w:type="character" w:styleId="af">
    <w:name w:val="FollowedHyperlink"/>
    <w:basedOn w:val="a0"/>
    <w:uiPriority w:val="99"/>
    <w:semiHidden/>
    <w:unhideWhenUsed/>
    <w:qFormat/>
    <w:rPr>
      <w:color w:val="145CCD"/>
      <w:u w:val="none"/>
    </w:rPr>
  </w:style>
  <w:style w:type="character" w:styleId="af0">
    <w:name w:val="Emphasis"/>
    <w:basedOn w:val="a0"/>
    <w:uiPriority w:val="20"/>
    <w:qFormat/>
  </w:style>
  <w:style w:type="character" w:styleId="HTML">
    <w:name w:val="HTML Definition"/>
    <w:basedOn w:val="a0"/>
    <w:uiPriority w:val="99"/>
    <w:semiHidden/>
    <w:unhideWhenUsed/>
    <w:qFormat/>
  </w:style>
  <w:style w:type="character" w:styleId="HTML0">
    <w:name w:val="HTML Typewriter"/>
    <w:basedOn w:val="a0"/>
    <w:uiPriority w:val="99"/>
    <w:semiHidden/>
    <w:unhideWhenUsed/>
    <w:qFormat/>
    <w:rPr>
      <w:rFonts w:ascii="monospace" w:eastAsia="monospace" w:hAnsi="monospace" w:cs="monospace" w:hint="default"/>
      <w:sz w:val="20"/>
    </w:rPr>
  </w:style>
  <w:style w:type="character" w:styleId="HTML1">
    <w:name w:val="HTML Acronym"/>
    <w:basedOn w:val="a0"/>
    <w:uiPriority w:val="99"/>
    <w:semiHidden/>
    <w:unhideWhenUsed/>
    <w:qFormat/>
  </w:style>
  <w:style w:type="character" w:styleId="HTML2">
    <w:name w:val="HTML Variable"/>
    <w:basedOn w:val="a0"/>
    <w:uiPriority w:val="99"/>
    <w:semiHidden/>
    <w:unhideWhenUsed/>
    <w:qFormat/>
  </w:style>
  <w:style w:type="character" w:styleId="af1">
    <w:name w:val="Hyperlink"/>
    <w:basedOn w:val="a0"/>
    <w:uiPriority w:val="99"/>
    <w:semiHidden/>
    <w:unhideWhenUsed/>
    <w:qFormat/>
    <w:rPr>
      <w:color w:val="145CCD"/>
      <w:u w:val="none"/>
    </w:rPr>
  </w:style>
  <w:style w:type="character" w:styleId="HTML3">
    <w:name w:val="HTML Code"/>
    <w:basedOn w:val="a0"/>
    <w:uiPriority w:val="99"/>
    <w:semiHidden/>
    <w:unhideWhenUsed/>
    <w:qFormat/>
    <w:rPr>
      <w:rFonts w:ascii="monospace" w:eastAsia="monospace" w:hAnsi="monospace" w:cs="monospace"/>
      <w:sz w:val="20"/>
    </w:rPr>
  </w:style>
  <w:style w:type="character" w:styleId="af2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styleId="HTML4">
    <w:name w:val="HTML Cite"/>
    <w:basedOn w:val="a0"/>
    <w:uiPriority w:val="99"/>
    <w:semiHidden/>
    <w:unhideWhenUsed/>
    <w:qFormat/>
  </w:style>
  <w:style w:type="character" w:styleId="HTML5">
    <w:name w:val="HTML Keyboard"/>
    <w:basedOn w:val="a0"/>
    <w:uiPriority w:val="99"/>
    <w:semiHidden/>
    <w:unhideWhenUsed/>
    <w:qFormat/>
    <w:rPr>
      <w:rFonts w:ascii="monospace" w:eastAsia="monospace" w:hAnsi="monospace" w:cs="monospace" w:hint="default"/>
      <w:vanish/>
      <w:color w:val="3D4B62"/>
      <w:sz w:val="19"/>
      <w:szCs w:val="19"/>
    </w:rPr>
  </w:style>
  <w:style w:type="character" w:styleId="HTML6">
    <w:name w:val="HTML Sample"/>
    <w:basedOn w:val="a0"/>
    <w:uiPriority w:val="99"/>
    <w:semiHidden/>
    <w:unhideWhenUsed/>
    <w:qFormat/>
    <w:rPr>
      <w:rFonts w:ascii="monospace" w:eastAsia="monospace" w:hAnsi="monospace" w:cs="monospace" w:hint="default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40">
    <w:name w:val="标题 4 字符"/>
    <w:basedOn w:val="a0"/>
    <w:link w:val="4"/>
    <w:qFormat/>
    <w:rPr>
      <w:rFonts w:ascii="Arial" w:eastAsia="宋体" w:hAnsi="Arial" w:cs="Times New Roman"/>
      <w:b/>
      <w:bCs/>
      <w:sz w:val="24"/>
      <w:szCs w:val="28"/>
    </w:rPr>
  </w:style>
  <w:style w:type="character" w:customStyle="1" w:styleId="10">
    <w:name w:val="标题 1 字符"/>
    <w:basedOn w:val="a0"/>
    <w:link w:val="1"/>
    <w:qFormat/>
    <w:rPr>
      <w:rFonts w:ascii="思源宋体 CN Light" w:eastAsia="思源宋体 CN Light" w:hAnsi="思源宋体 CN Light" w:cs="思源宋体 CN Light"/>
      <w:b/>
      <w:bCs/>
      <w:kern w:val="44"/>
      <w:sz w:val="32"/>
      <w:szCs w:val="32"/>
    </w:rPr>
  </w:style>
  <w:style w:type="character" w:customStyle="1" w:styleId="30">
    <w:name w:val="标题 3 字符"/>
    <w:basedOn w:val="a0"/>
    <w:link w:val="3"/>
    <w:qFormat/>
    <w:rPr>
      <w:rFonts w:ascii="思源宋体 CN Light" w:eastAsia="思源宋体 CN Light" w:hAnsi="思源宋体 CN Light" w:cs="思源宋体 CN Light"/>
      <w:b/>
      <w:bCs/>
      <w:sz w:val="28"/>
      <w:szCs w:val="28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21">
    <w:name w:val="标题 2 字符"/>
    <w:basedOn w:val="a0"/>
    <w:link w:val="2"/>
    <w:qFormat/>
    <w:rPr>
      <w:rFonts w:ascii="思源宋体 CN Light" w:eastAsia="思源宋体 CN Light" w:hAnsi="思源宋体 CN Light" w:cs="思源宋体 CN Light"/>
      <w:b/>
      <w:bCs/>
      <w:sz w:val="30"/>
      <w:szCs w:val="30"/>
    </w:rPr>
  </w:style>
  <w:style w:type="character" w:customStyle="1" w:styleId="50">
    <w:name w:val="标题 5 字符"/>
    <w:basedOn w:val="a0"/>
    <w:link w:val="5"/>
    <w:qFormat/>
    <w:rPr>
      <w:rFonts w:ascii="Times New Roman" w:eastAsia="宋体" w:hAnsi="Times New Roman" w:cs="Times New Roman"/>
      <w:b/>
      <w:bCs/>
      <w:sz w:val="24"/>
      <w:szCs w:val="28"/>
    </w:rPr>
  </w:style>
  <w:style w:type="character" w:customStyle="1" w:styleId="60">
    <w:name w:val="标题 6 字符"/>
    <w:basedOn w:val="a0"/>
    <w:link w:val="6"/>
    <w:qFormat/>
    <w:rPr>
      <w:rFonts w:ascii="Cambria" w:eastAsia="宋体" w:hAnsi="Cambria" w:cs="Times New Roman"/>
      <w:b/>
      <w:bCs/>
      <w:sz w:val="24"/>
      <w:szCs w:val="24"/>
    </w:rPr>
  </w:style>
  <w:style w:type="paragraph" w:styleId="af3">
    <w:name w:val="No Spacing"/>
    <w:uiPriority w:val="99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d">
    <w:name w:val="批注主题 字符"/>
    <w:basedOn w:val="a4"/>
    <w:link w:val="ac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hover">
    <w:name w:val="hover"/>
    <w:basedOn w:val="a0"/>
    <w:qFormat/>
    <w:rPr>
      <w:shd w:val="clear" w:color="auto" w:fill="EEEEEE"/>
    </w:rPr>
  </w:style>
  <w:style w:type="character" w:customStyle="1" w:styleId="hover1">
    <w:name w:val="hover1"/>
    <w:basedOn w:val="a0"/>
    <w:qFormat/>
    <w:rPr>
      <w:color w:val="2590EB"/>
    </w:rPr>
  </w:style>
  <w:style w:type="character" w:customStyle="1" w:styleId="hover2">
    <w:name w:val="hover2"/>
    <w:basedOn w:val="a0"/>
    <w:qFormat/>
    <w:rPr>
      <w:color w:val="2590EB"/>
    </w:rPr>
  </w:style>
  <w:style w:type="character" w:customStyle="1" w:styleId="hover3">
    <w:name w:val="hover3"/>
    <w:basedOn w:val="a0"/>
    <w:qFormat/>
  </w:style>
  <w:style w:type="character" w:customStyle="1" w:styleId="houram">
    <w:name w:val="hour_am"/>
    <w:basedOn w:val="a0"/>
    <w:qFormat/>
  </w:style>
  <w:style w:type="character" w:customStyle="1" w:styleId="layui-this">
    <w:name w:val="layui-this"/>
    <w:basedOn w:val="a0"/>
    <w:qFormat/>
    <w:rPr>
      <w:bdr w:val="single" w:sz="4" w:space="0" w:color="EEEEEE"/>
      <w:shd w:val="clear" w:color="auto" w:fill="FFFFFF"/>
    </w:rPr>
  </w:style>
  <w:style w:type="character" w:customStyle="1" w:styleId="hourpm">
    <w:name w:val="hour_pm"/>
    <w:basedOn w:val="a0"/>
    <w:qFormat/>
  </w:style>
  <w:style w:type="character" w:customStyle="1" w:styleId="first-child">
    <w:name w:val="first-child"/>
    <w:basedOn w:val="a0"/>
    <w:qFormat/>
  </w:style>
  <w:style w:type="character" w:customStyle="1" w:styleId="old">
    <w:name w:val="old"/>
    <w:basedOn w:val="a0"/>
    <w:qFormat/>
    <w:rPr>
      <w:color w:val="999999"/>
    </w:rPr>
  </w:style>
  <w:style w:type="character" w:customStyle="1" w:styleId="glyphicon">
    <w:name w:val="glyphicon"/>
    <w:basedOn w:val="a0"/>
    <w:qFormat/>
  </w:style>
  <w:style w:type="character" w:customStyle="1" w:styleId="active1">
    <w:name w:val="active1"/>
    <w:basedOn w:val="a0"/>
    <w:qFormat/>
    <w:rPr>
      <w:shd w:val="clear" w:color="auto" w:fill="001CAD"/>
    </w:rPr>
  </w:style>
  <w:style w:type="character" w:customStyle="1" w:styleId="active2">
    <w:name w:val="active2"/>
    <w:basedOn w:val="a0"/>
    <w:qFormat/>
    <w:rPr>
      <w:b/>
      <w:color w:val="00FCFF"/>
      <w:shd w:val="clear" w:color="auto" w:fill="001CAD"/>
    </w:rPr>
  </w:style>
  <w:style w:type="character" w:customStyle="1" w:styleId="active3">
    <w:name w:val="active3"/>
    <w:basedOn w:val="a0"/>
    <w:qFormat/>
    <w:rPr>
      <w:b/>
      <w:color w:val="00FCFF"/>
      <w:shd w:val="clear" w:color="auto" w:fill="001CAD"/>
    </w:rPr>
  </w:style>
  <w:style w:type="paragraph" w:customStyle="1" w:styleId="23">
    <w:name w:val="2"/>
    <w:basedOn w:val="a"/>
    <w:qFormat/>
    <w:pPr>
      <w:autoSpaceDE w:val="0"/>
      <w:autoSpaceDN w:val="0"/>
      <w:adjustRightInd w:val="0"/>
      <w:jc w:val="center"/>
    </w:pPr>
    <w:rPr>
      <w:spacing w:val="4"/>
    </w:rPr>
  </w:style>
  <w:style w:type="paragraph" w:styleId="af4">
    <w:name w:val="List Paragraph"/>
    <w:basedOn w:val="a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image" Target="media/image1.png"/><Relationship Id="rId51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524</Words>
  <Characters>2988</Characters>
  <Application>Microsoft Office Word</Application>
  <DocSecurity>0</DocSecurity>
  <Lines>24</Lines>
  <Paragraphs>7</Paragraphs>
  <ScaleCrop>false</ScaleCrop>
  <Company/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wangj</dc:creator>
  <cp:lastModifiedBy>Fei</cp:lastModifiedBy>
  <cp:revision>25</cp:revision>
  <dcterms:created xsi:type="dcterms:W3CDTF">2019-12-19T01:08:00Z</dcterms:created>
  <dcterms:modified xsi:type="dcterms:W3CDTF">2021-12-13T10:13:00Z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45A7CFCB54624499B9F4ACAC92DF3CE8</vt:lpwstr>
  </property>
</Properties>
</file>